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rPr>
          <w:b/>
          <w:lang w:val="sk-SK"/>
        </w:rPr>
      </w:pPr>
      <w:r>
        <w:rPr>
          <w:b/>
          <w:lang w:val="sk-SK"/>
        </w:rPr>
        <w:t>Hľadanie genómov RNA vírusov po sekvenovaní celkovej RNA tkanív hlodavca</w:t>
      </w:r>
    </w:p>
    <w:p>
      <w:pPr>
        <w:pStyle w:val="style0"/>
        <w:rPr>
          <w:lang w:val="sk-SK"/>
        </w:rPr>
      </w:pPr>
      <w:r>
        <w:rPr>
          <w:lang w:val="sk-SK"/>
        </w:rPr>
      </w:r>
    </w:p>
    <w:p>
      <w:pPr>
        <w:pStyle w:val="style0"/>
        <w:rPr>
          <w:szCs w:val="20"/>
          <w:vertAlign w:val="superscript"/>
          <w:lang w:val="sk-SK"/>
        </w:rPr>
      </w:pPr>
      <w:r>
        <w:rPr>
          <w:lang w:val="sk-SK"/>
        </w:rPr>
        <w:t>Szemes, T.</w:t>
      </w:r>
      <w:r>
        <w:rPr>
          <w:szCs w:val="20"/>
          <w:vertAlign w:val="superscript"/>
          <w:lang w:val="sk-SK"/>
        </w:rPr>
        <w:t>1</w:t>
      </w:r>
      <w:r>
        <w:rPr>
          <w:lang w:val="sk-SK"/>
        </w:rPr>
        <w:t>, Hýblová, M.</w:t>
      </w:r>
      <w:r>
        <w:rPr>
          <w:szCs w:val="20"/>
          <w:vertAlign w:val="superscript"/>
          <w:lang w:val="sk-SK"/>
        </w:rPr>
        <w:t>1</w:t>
      </w:r>
      <w:r>
        <w:rPr>
          <w:lang w:val="sk-SK"/>
        </w:rPr>
        <w:t>, Šoltys K.</w:t>
      </w:r>
      <w:r>
        <w:rPr>
          <w:szCs w:val="20"/>
          <w:vertAlign w:val="superscript"/>
          <w:lang w:val="sk-SK"/>
        </w:rPr>
        <w:t>1</w:t>
      </w:r>
      <w:r>
        <w:rPr>
          <w:lang w:val="sk-SK"/>
        </w:rPr>
        <w:t>, Bokorová S.</w:t>
      </w:r>
      <w:r>
        <w:rPr>
          <w:szCs w:val="20"/>
          <w:vertAlign w:val="superscript"/>
          <w:lang w:val="sk-SK"/>
        </w:rPr>
        <w:t>1</w:t>
      </w:r>
      <w:r>
        <w:rPr>
          <w:lang w:val="sk-SK"/>
        </w:rPr>
        <w:t>, Klempa B.</w:t>
      </w:r>
      <w:r>
        <w:rPr>
          <w:szCs w:val="20"/>
          <w:vertAlign w:val="superscript"/>
          <w:lang w:val="sk-SK"/>
        </w:rPr>
        <w:t>1</w:t>
      </w:r>
      <w:r>
        <w:rPr>
          <w:lang w:val="sk-SK"/>
        </w:rPr>
        <w:t>, Budiš J.</w:t>
      </w:r>
      <w:r>
        <w:rPr>
          <w:szCs w:val="20"/>
          <w:vertAlign w:val="superscript"/>
          <w:lang w:val="sk-SK"/>
        </w:rPr>
        <w:t>2</w:t>
      </w:r>
      <w:r>
        <w:rPr>
          <w:lang w:val="sk-SK"/>
        </w:rPr>
        <w:t>, Turňa J.</w:t>
      </w:r>
      <w:r>
        <w:rPr>
          <w:szCs w:val="20"/>
          <w:vertAlign w:val="superscript"/>
          <w:lang w:val="sk-SK"/>
        </w:rPr>
        <w:t>1</w:t>
      </w:r>
    </w:p>
    <w:p>
      <w:pPr>
        <w:pStyle w:val="style29"/>
        <w:rPr/>
      </w:pPr>
      <w:r>
        <w:rPr>
          <w:szCs w:val="20"/>
          <w:vertAlign w:val="superscript"/>
        </w:rPr>
        <w:t>1</w:t>
      </w:r>
      <w:r>
        <w:rPr/>
        <w:t xml:space="preserve"> Prírodovedecká fakulta, Katedra molekulárnej biológie, Univerzita Komenského, Mlynská dolina, Bratislava, Slovenská republika </w:t>
      </w:r>
    </w:p>
    <w:p>
      <w:pPr>
        <w:pStyle w:val="style29"/>
        <w:rPr/>
      </w:pPr>
      <w:bookmarkStart w:id="0" w:name="__DdeLink__123_530206893"/>
      <w:r>
        <w:rPr>
          <w:szCs w:val="20"/>
          <w:vertAlign w:val="superscript"/>
        </w:rPr>
        <w:t>2</w:t>
      </w:r>
      <w:bookmarkEnd w:id="0"/>
      <w:r>
        <w:rPr/>
        <w:t xml:space="preserve">Fakulta matematiky, fyziky a informatiky, Katedra Informatiky, Univerzita Komenského, Mlynská dolina, Bratislava, Slovenská republika </w:t>
      </w:r>
    </w:p>
    <w:p>
      <w:pPr>
        <w:pStyle w:val="style0"/>
        <w:rPr>
          <w:lang w:val="sk-SK"/>
        </w:rPr>
      </w:pPr>
      <w:r>
        <w:rPr>
          <w:lang w:val="sk-SK"/>
        </w:rPr>
      </w:r>
    </w:p>
    <w:p>
      <w:pPr>
        <w:pStyle w:val="style0"/>
        <w:ind w:firstLine="720" w:left="0" w:right="0"/>
        <w:rPr>
          <w:lang w:val="sk-SK"/>
        </w:rPr>
      </w:pPr>
      <w:r>
        <w:rPr>
          <w:lang w:val="sk-SK"/>
        </w:rPr>
        <w:t xml:space="preserve">Na našom pracovisku sme v roku 2013 rozbehli viacero výskumným projektov z oblasti analýzy genómov, pre ktoré je spoločným menovateľom použitie technológie sekvenovania novej generácie. Špeciálne sa venujeme analýze minoritne zastúpených genómov v zmesných vzorkách. V historickej zbierke tkanív myších mozgov, sa nám po prepise RNA, sekvenovaní a použití de novo skladania, a teda bez a priori hypotézy o tom aký genóm hľadáme, podarilo najsť a rekonštruovať takmer všetky virálne genómy vo vzorke. </w:t>
      </w:r>
    </w:p>
    <w:sectPr>
      <w:type w:val="nextPage"/>
      <w:pgSz w:h="15840" w:w="12240"/>
      <w:pgMar w:bottom="1417" w:footer="0" w:gutter="0" w:header="0" w:left="1417" w:right="1417" w:top="1417"/>
      <w:pgNumType w:fmt="decimal"/>
      <w:formProt w:val="false"/>
      <w:textDirection w:val="lrTb"/>
      <w:docGrid w:charSpace="0" w:linePitch="360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Cambria">
    <w:charset w:val="01"/>
    <w:family w:val="roman"/>
    <w:pitch w:val="variable"/>
  </w:font>
  <w:font w:name="Arial">
    <w:charset w:val="01"/>
    <w:family w:val="swiss"/>
    <w:pitch w:val="variable"/>
  </w:font>
  <w:font w:name="Calibri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20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/>
      <w:suppressAutoHyphens w:val="true"/>
      <w:spacing w:line="360" w:lineRule="auto"/>
      <w:jc w:val="both"/>
    </w:pPr>
    <w:rPr>
      <w:rFonts w:ascii="Times New Roman" w:cs="Times New Roman" w:eastAsia="Times New Roman" w:hAnsi="Times New Roman"/>
      <w:color w:val="auto"/>
      <w:sz w:val="24"/>
      <w:szCs w:val="24"/>
      <w:lang w:bidi="ar-SA" w:eastAsia="cs-CZ" w:val="cs-CZ"/>
    </w:rPr>
  </w:style>
  <w:style w:styleId="style1" w:type="paragraph">
    <w:name w:val="Heading 1"/>
    <w:basedOn w:val="style0"/>
    <w:next w:val="style1"/>
    <w:pPr>
      <w:spacing w:after="100" w:before="100"/>
      <w:contextualSpacing w:val="false"/>
    </w:pPr>
    <w:rPr>
      <w:b/>
      <w:bCs/>
      <w:sz w:val="48"/>
      <w:szCs w:val="48"/>
    </w:rPr>
  </w:style>
  <w:style w:styleId="style3" w:type="paragraph">
    <w:name w:val="Heading 3"/>
    <w:basedOn w:val="style0"/>
    <w:next w:val="style3"/>
    <w:pPr>
      <w:keepNext/>
      <w:spacing w:after="60" w:before="240"/>
      <w:contextualSpacing w:val="false"/>
    </w:pPr>
    <w:rPr>
      <w:rFonts w:ascii="Arial" w:cs="Arial" w:hAnsi="Arial"/>
      <w:b/>
      <w:bCs/>
      <w:sz w:val="26"/>
      <w:szCs w:val="26"/>
    </w:rPr>
  </w:style>
  <w:style w:styleId="style4" w:type="paragraph">
    <w:name w:val="Heading 4"/>
    <w:basedOn w:val="style0"/>
    <w:next w:val="style4"/>
    <w:pPr>
      <w:keepNext/>
      <w:keepLines/>
      <w:spacing w:after="0" w:before="200"/>
      <w:contextualSpacing w:val="false"/>
    </w:pPr>
    <w:rPr>
      <w:rFonts w:ascii="Cambria" w:cs="" w:hAnsi="Cambria"/>
      <w:b/>
      <w:bCs/>
      <w:i/>
      <w:iCs/>
      <w:color w:val="4F81BD"/>
    </w:rPr>
  </w:style>
  <w:style w:styleId="style5" w:type="paragraph">
    <w:name w:val="Heading 5"/>
    <w:basedOn w:val="style0"/>
    <w:next w:val="style5"/>
    <w:pPr>
      <w:keepNext/>
      <w:keepLines/>
      <w:spacing w:after="0" w:before="200"/>
      <w:contextualSpacing w:val="false"/>
    </w:pPr>
    <w:rPr>
      <w:rFonts w:ascii="Cambria" w:cs="" w:hAnsi="Cambria"/>
      <w:color w:val="243F60"/>
    </w:rPr>
  </w:style>
  <w:style w:styleId="style15" w:type="character">
    <w:name w:val="Default Paragraph Font"/>
    <w:next w:val="style15"/>
    <w:rPr/>
  </w:style>
  <w:style w:styleId="style16" w:type="character">
    <w:name w:val="Nadpis 1 Char"/>
    <w:basedOn w:val="style15"/>
    <w:next w:val="style16"/>
    <w:rPr>
      <w:b/>
      <w:bCs/>
      <w:sz w:val="48"/>
      <w:szCs w:val="48"/>
      <w:lang w:eastAsia="cs-CZ" w:val="cs-CZ"/>
    </w:rPr>
  </w:style>
  <w:style w:styleId="style17" w:type="character">
    <w:name w:val="Nadpis 3 Char"/>
    <w:basedOn w:val="style15"/>
    <w:next w:val="style17"/>
    <w:rPr>
      <w:rFonts w:ascii="Arial" w:cs="Arial" w:hAnsi="Arial"/>
      <w:b/>
      <w:bCs/>
      <w:sz w:val="26"/>
      <w:szCs w:val="26"/>
      <w:lang w:eastAsia="cs-CZ" w:val="cs-CZ"/>
    </w:rPr>
  </w:style>
  <w:style w:styleId="style18" w:type="character">
    <w:name w:val="Nadpis 4 Char"/>
    <w:basedOn w:val="style15"/>
    <w:next w:val="style18"/>
    <w:rPr>
      <w:rFonts w:ascii="Cambria" w:cs="" w:hAnsi="Cambria"/>
      <w:b/>
      <w:bCs/>
      <w:i/>
      <w:iCs/>
      <w:color w:val="4F81BD"/>
      <w:sz w:val="24"/>
      <w:szCs w:val="24"/>
      <w:lang w:eastAsia="cs-CZ" w:val="cs-CZ"/>
    </w:rPr>
  </w:style>
  <w:style w:styleId="style19" w:type="character">
    <w:name w:val="Nadpis 5 Char"/>
    <w:basedOn w:val="style15"/>
    <w:next w:val="style19"/>
    <w:rPr>
      <w:rFonts w:ascii="Cambria" w:cs="" w:hAnsi="Cambria"/>
      <w:color w:val="243F60"/>
      <w:sz w:val="24"/>
      <w:szCs w:val="24"/>
      <w:lang w:eastAsia="cs-CZ" w:val="cs-CZ"/>
    </w:rPr>
  </w:style>
  <w:style w:styleId="style20" w:type="character">
    <w:name w:val="Strong Emphasis"/>
    <w:basedOn w:val="style15"/>
    <w:next w:val="style20"/>
    <w:rPr>
      <w:b/>
      <w:bCs/>
    </w:rPr>
  </w:style>
  <w:style w:styleId="style21" w:type="character">
    <w:name w:val="Emphasis"/>
    <w:basedOn w:val="style15"/>
    <w:next w:val="style21"/>
    <w:rPr>
      <w:i/>
      <w:iCs/>
    </w:rPr>
  </w:style>
  <w:style w:styleId="style22" w:type="paragraph">
    <w:name w:val="Heading"/>
    <w:basedOn w:val="style0"/>
    <w:next w:val="style23"/>
    <w:pPr>
      <w:keepNext/>
      <w:spacing w:after="120" w:before="240"/>
      <w:contextualSpacing w:val="false"/>
    </w:pPr>
    <w:rPr>
      <w:rFonts w:ascii="Arial" w:cs="Lohit Hindi" w:eastAsia="DejaVu Sans" w:hAnsi="Arial"/>
      <w:sz w:val="28"/>
      <w:szCs w:val="28"/>
    </w:rPr>
  </w:style>
  <w:style w:styleId="style23" w:type="paragraph">
    <w:name w:val="Text Body"/>
    <w:basedOn w:val="style0"/>
    <w:next w:val="style23"/>
    <w:pPr>
      <w:spacing w:after="120" w:before="0"/>
      <w:contextualSpacing w:val="false"/>
    </w:pPr>
    <w:rPr/>
  </w:style>
  <w:style w:styleId="style24" w:type="paragraph">
    <w:name w:val="List"/>
    <w:basedOn w:val="style23"/>
    <w:next w:val="style24"/>
    <w:pPr/>
    <w:rPr>
      <w:rFonts w:cs="Lohit Hindi"/>
    </w:rPr>
  </w:style>
  <w:style w:styleId="style25" w:type="paragraph">
    <w:name w:val="Caption"/>
    <w:basedOn w:val="style0"/>
    <w:next w:val="style25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6" w:type="paragraph">
    <w:name w:val="Index"/>
    <w:basedOn w:val="style0"/>
    <w:next w:val="style26"/>
    <w:pPr>
      <w:suppressLineNumbers/>
    </w:pPr>
    <w:rPr>
      <w:rFonts w:cs="Lohit Hindi"/>
    </w:rPr>
  </w:style>
  <w:style w:styleId="style27" w:type="paragraph">
    <w:name w:val="List Paragraph"/>
    <w:basedOn w:val="style0"/>
    <w:next w:val="style27"/>
    <w:pPr>
      <w:spacing w:after="200" w:before="0" w:line="276" w:lineRule="auto"/>
      <w:ind w:hanging="0" w:left="720" w:right="0"/>
      <w:contextualSpacing/>
    </w:pPr>
    <w:rPr>
      <w:rFonts w:ascii="Calibri" w:cs="Calibri" w:hAnsi="Calibri"/>
      <w:sz w:val="22"/>
      <w:szCs w:val="22"/>
      <w:lang w:eastAsia="en-US" w:val="en-US"/>
    </w:rPr>
  </w:style>
  <w:style w:styleId="style28" w:type="paragraph">
    <w:name w:val="Contents Heading"/>
    <w:basedOn w:val="style1"/>
    <w:next w:val="style28"/>
    <w:pPr>
      <w:keepNext/>
      <w:keepLines/>
      <w:spacing w:after="0" w:before="480" w:line="276" w:lineRule="auto"/>
      <w:contextualSpacing w:val="false"/>
      <w:jc w:val="left"/>
    </w:pPr>
    <w:rPr>
      <w:rFonts w:ascii="Cambria" w:cs="" w:hAnsi="Cambria"/>
      <w:color w:val="365F91"/>
      <w:sz w:val="28"/>
      <w:szCs w:val="28"/>
      <w:lang w:eastAsia="en-US" w:val="en-US"/>
    </w:rPr>
  </w:style>
  <w:style w:styleId="style29" w:type="paragraph">
    <w:name w:val="Afiliace"/>
    <w:basedOn w:val="style0"/>
    <w:next w:val="style29"/>
    <w:pPr>
      <w:suppressAutoHyphens w:val="true"/>
      <w:spacing w:line="100" w:lineRule="atLeast"/>
      <w:jc w:val="left"/>
    </w:pPr>
    <w:rPr>
      <w:i/>
      <w:sz w:val="20"/>
      <w:lang w:eastAsia="zh-C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Application>Microsoft Office Word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2014-05-09T11:06:00Z</dcterms:created>
  <dc:creator>Tomas Szemes</dc:creator>
  <cp:revision>1</cp:revision>
</cp:coreProperties>
</file>