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764A" w14:textId="6D78B8D3" w:rsidR="00A212C5" w:rsidRDefault="00A212C5" w:rsidP="00A212C5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Shedding light on the “</w:t>
      </w:r>
      <w:r w:rsidR="00423D5B">
        <w:rPr>
          <w:b/>
          <w:bCs/>
        </w:rPr>
        <w:t>index</w:t>
      </w:r>
      <w:r>
        <w:rPr>
          <w:b/>
          <w:bCs/>
        </w:rPr>
        <w:t xml:space="preserve"> hopping” problem in Illumina sequencing technology for amplicon data</w:t>
      </w:r>
    </w:p>
    <w:p w14:paraId="0710C2BD" w14:textId="77777777" w:rsidR="00A212C5" w:rsidRDefault="00A212C5" w:rsidP="00A212C5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 xml:space="preserve">Morais D.K., </w:t>
      </w:r>
      <w:proofErr w:type="spellStart"/>
      <w:r>
        <w:rPr>
          <w:sz w:val="20"/>
          <w:szCs w:val="20"/>
        </w:rPr>
        <w:t>Baldrian</w:t>
      </w:r>
      <w:proofErr w:type="spellEnd"/>
      <w:r>
        <w:rPr>
          <w:sz w:val="20"/>
          <w:szCs w:val="20"/>
        </w:rPr>
        <w:t xml:space="preserve"> P. and </w:t>
      </w:r>
      <w:r>
        <w:rPr>
          <w:sz w:val="20"/>
          <w:szCs w:val="20"/>
          <w:lang w:val="cs-CZ"/>
        </w:rPr>
        <w:t>Větrovský T.</w:t>
      </w:r>
    </w:p>
    <w:p w14:paraId="290B7593" w14:textId="36E83D73" w:rsidR="00A212C5" w:rsidRDefault="00A212C5" w:rsidP="00A212C5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>Institute of Microbiology of the Czech Academy of Sciences</w:t>
      </w:r>
      <w:r w:rsidR="003532C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Videnska</w:t>
      </w:r>
      <w:proofErr w:type="spellEnd"/>
      <w:r>
        <w:rPr>
          <w:sz w:val="20"/>
          <w:szCs w:val="20"/>
        </w:rPr>
        <w:t xml:space="preserve"> 1083</w:t>
      </w:r>
      <w:r w:rsidR="003532C5">
        <w:rPr>
          <w:sz w:val="20"/>
          <w:szCs w:val="20"/>
        </w:rPr>
        <w:t xml:space="preserve">, 14220 </w:t>
      </w:r>
      <w:r>
        <w:rPr>
          <w:sz w:val="20"/>
          <w:szCs w:val="20"/>
        </w:rPr>
        <w:t>Prague 4</w:t>
      </w:r>
      <w:r w:rsidR="003532C5">
        <w:rPr>
          <w:sz w:val="20"/>
          <w:szCs w:val="20"/>
        </w:rPr>
        <w:t>,</w:t>
      </w:r>
      <w:r>
        <w:rPr>
          <w:sz w:val="20"/>
          <w:szCs w:val="20"/>
        </w:rPr>
        <w:t xml:space="preserve"> Czech Republic. </w:t>
      </w:r>
      <w:hyperlink r:id="rId4" w:history="1">
        <w:r>
          <w:rPr>
            <w:rStyle w:val="Hyperlink"/>
            <w:sz w:val="20"/>
            <w:szCs w:val="20"/>
          </w:rPr>
          <w:t>daniel.morais@biomed.cas.cz</w:t>
        </w:r>
      </w:hyperlink>
    </w:p>
    <w:p w14:paraId="37AA429F" w14:textId="008ED441" w:rsidR="008561F8" w:rsidRDefault="00A212C5" w:rsidP="00423D5B">
      <w:pPr>
        <w:jc w:val="both"/>
      </w:pPr>
      <w:r>
        <w:rPr>
          <w:sz w:val="20"/>
          <w:szCs w:val="20"/>
        </w:rPr>
        <w:t>High-throughput sequencing technologies revolutionized the way biologists deal with data and introduced the biological field to the big-data world. These tools allowed microbial ecologists to assess microbial communities in a level of depth never seen before. However, at the same time, we got analytical and technological problems we have never faced before. For example, the “</w:t>
      </w:r>
      <w:r w:rsidR="00A94155">
        <w:rPr>
          <w:sz w:val="20"/>
          <w:szCs w:val="20"/>
        </w:rPr>
        <w:t>index hopping</w:t>
      </w:r>
      <w:r>
        <w:rPr>
          <w:sz w:val="20"/>
          <w:szCs w:val="20"/>
        </w:rPr>
        <w:t>”</w:t>
      </w:r>
      <w:r w:rsidR="00A94155">
        <w:rPr>
          <w:sz w:val="20"/>
          <w:szCs w:val="20"/>
        </w:rPr>
        <w:t xml:space="preserve"> (also called as “tag switching”)</w:t>
      </w:r>
      <w:r>
        <w:rPr>
          <w:sz w:val="20"/>
          <w:szCs w:val="20"/>
        </w:rPr>
        <w:t xml:space="preserve"> events observed in Illumina sequencing technology when using a multiplexed approach. Th</w:t>
      </w:r>
      <w:r w:rsidR="003532C5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3532C5">
        <w:rPr>
          <w:sz w:val="20"/>
          <w:szCs w:val="20"/>
        </w:rPr>
        <w:t>phenomenon was recognised by the fact that</w:t>
      </w:r>
      <w:r>
        <w:rPr>
          <w:sz w:val="20"/>
          <w:szCs w:val="20"/>
        </w:rPr>
        <w:t xml:space="preserve"> sequence barcodes (also called indexes or tags) </w:t>
      </w:r>
      <w:r w:rsidR="003532C5">
        <w:rPr>
          <w:sz w:val="20"/>
          <w:szCs w:val="20"/>
        </w:rPr>
        <w:t xml:space="preserve">were found to be </w:t>
      </w:r>
      <w:r>
        <w:rPr>
          <w:sz w:val="20"/>
          <w:szCs w:val="20"/>
        </w:rPr>
        <w:t>exchanged between samples during the sequencing run</w:t>
      </w:r>
      <w:r w:rsidR="003532C5">
        <w:rPr>
          <w:sz w:val="20"/>
          <w:szCs w:val="20"/>
        </w:rPr>
        <w:t xml:space="preserve"> forming even such forward and reverse barcode combinations that were not used during amplicon preparation</w:t>
      </w:r>
      <w:r>
        <w:rPr>
          <w:sz w:val="20"/>
          <w:szCs w:val="20"/>
        </w:rPr>
        <w:t xml:space="preserve">. </w:t>
      </w:r>
      <w:r w:rsidR="003532C5">
        <w:rPr>
          <w:sz w:val="20"/>
          <w:szCs w:val="20"/>
        </w:rPr>
        <w:t>Furthermore, if a forward or reverse barcode is used for multiple samples during PCR, index hopping can generate incorrect reads with “correct” (existing) barcode combination.</w:t>
      </w:r>
      <w:r>
        <w:rPr>
          <w:sz w:val="20"/>
          <w:szCs w:val="20"/>
        </w:rPr>
        <w:t xml:space="preserve"> Until now</w:t>
      </w:r>
      <w:r w:rsidR="003532C5">
        <w:rPr>
          <w:sz w:val="20"/>
          <w:szCs w:val="20"/>
        </w:rPr>
        <w:t>,</w:t>
      </w:r>
      <w:r>
        <w:rPr>
          <w:sz w:val="20"/>
          <w:szCs w:val="20"/>
        </w:rPr>
        <w:t xml:space="preserve"> this phenomenon has only been described </w:t>
      </w:r>
      <w:r w:rsidR="00A94155">
        <w:rPr>
          <w:sz w:val="20"/>
          <w:szCs w:val="20"/>
        </w:rPr>
        <w:t>for 454 and</w:t>
      </w:r>
      <w:r>
        <w:rPr>
          <w:sz w:val="20"/>
          <w:szCs w:val="20"/>
        </w:rPr>
        <w:t xml:space="preserve"> Illumina </w:t>
      </w:r>
      <w:proofErr w:type="spellStart"/>
      <w:r>
        <w:rPr>
          <w:sz w:val="20"/>
          <w:szCs w:val="20"/>
        </w:rPr>
        <w:t>HiSeq</w:t>
      </w:r>
      <w:proofErr w:type="spellEnd"/>
      <w:r>
        <w:rPr>
          <w:sz w:val="20"/>
          <w:szCs w:val="20"/>
        </w:rPr>
        <w:t xml:space="preserve"> platform</w:t>
      </w:r>
      <w:r w:rsidR="00A94155">
        <w:rPr>
          <w:sz w:val="20"/>
          <w:szCs w:val="20"/>
        </w:rPr>
        <w:t>s</w:t>
      </w:r>
      <w:r>
        <w:rPr>
          <w:sz w:val="20"/>
          <w:szCs w:val="20"/>
        </w:rPr>
        <w:t xml:space="preserve"> and there are no tools focused on this specific matter. This research aims to supply a tool to identify the switched barcodes and to quantify the frequency of these erroneous events, shedding light on this type of problem. We developed an R script that allows users to identify their sequences by the barcode pair used for each sample, to detect and quantify all the unexpected barcode pairs in a paired-end Illumina sequencing result. The script was completely written using base R functions to avoid unstable dependencies, with most of the functions in vectorised forms to improve speed and memory consumption. The script can be downloaded from </w:t>
      </w:r>
      <w:hyperlink r:id="rId5" w:tgtFrame="_blank" w:history="1">
        <w:r>
          <w:rPr>
            <w:rStyle w:val="Hyperlink"/>
            <w:color w:val="0563C1"/>
            <w:sz w:val="20"/>
            <w:szCs w:val="20"/>
          </w:rPr>
          <w:t>https://github.com/kdanielmorais/Tag_counting_barcodes</w:t>
        </w:r>
      </w:hyperlink>
      <w:r>
        <w:rPr>
          <w:sz w:val="20"/>
          <w:szCs w:val="20"/>
        </w:rPr>
        <w:t xml:space="preserve">. We have inspected </w:t>
      </w:r>
      <w:r w:rsidR="003532C5">
        <w:rPr>
          <w:sz w:val="20"/>
          <w:szCs w:val="20"/>
        </w:rPr>
        <w:t xml:space="preserve">five </w:t>
      </w:r>
      <w:r>
        <w:rPr>
          <w:sz w:val="20"/>
          <w:szCs w:val="20"/>
        </w:rPr>
        <w:t xml:space="preserve">Illumina </w:t>
      </w:r>
      <w:proofErr w:type="spellStart"/>
      <w:r>
        <w:rPr>
          <w:sz w:val="20"/>
          <w:szCs w:val="20"/>
        </w:rPr>
        <w:t>MiSeq</w:t>
      </w:r>
      <w:proofErr w:type="spellEnd"/>
      <w:r>
        <w:rPr>
          <w:sz w:val="20"/>
          <w:szCs w:val="20"/>
        </w:rPr>
        <w:t xml:space="preserve"> libraries </w:t>
      </w:r>
      <w:r w:rsidR="00736A1D">
        <w:rPr>
          <w:sz w:val="20"/>
          <w:szCs w:val="20"/>
        </w:rPr>
        <w:t>sequenced</w:t>
      </w:r>
      <w:r>
        <w:rPr>
          <w:sz w:val="20"/>
          <w:szCs w:val="20"/>
        </w:rPr>
        <w:t xml:space="preserve"> with the V3 kit</w:t>
      </w:r>
      <w:r w:rsidR="00736A1D">
        <w:rPr>
          <w:sz w:val="20"/>
          <w:szCs w:val="20"/>
        </w:rPr>
        <w:t xml:space="preserve"> that</w:t>
      </w:r>
      <w:r>
        <w:rPr>
          <w:sz w:val="20"/>
          <w:szCs w:val="20"/>
        </w:rPr>
        <w:t xml:space="preserve"> contain</w:t>
      </w:r>
      <w:r w:rsidR="00736A1D">
        <w:rPr>
          <w:sz w:val="20"/>
          <w:szCs w:val="20"/>
        </w:rPr>
        <w:t>ed</w:t>
      </w:r>
      <w:r>
        <w:rPr>
          <w:sz w:val="20"/>
          <w:szCs w:val="20"/>
        </w:rPr>
        <w:t xml:space="preserve"> 20 barcode pairs and we detected an average of 5% </w:t>
      </w:r>
      <w:bookmarkStart w:id="0" w:name="_GoBack"/>
      <w:bookmarkEnd w:id="0"/>
      <w:r w:rsidR="008C5D4A">
        <w:rPr>
          <w:sz w:val="20"/>
          <w:szCs w:val="20"/>
        </w:rPr>
        <w:t>index</w:t>
      </w:r>
      <w:r>
        <w:rPr>
          <w:sz w:val="20"/>
          <w:szCs w:val="20"/>
        </w:rPr>
        <w:t xml:space="preserve"> hopping. For this dataset</w:t>
      </w:r>
      <w:r w:rsidR="00736A1D">
        <w:rPr>
          <w:sz w:val="20"/>
          <w:szCs w:val="20"/>
        </w:rPr>
        <w:t>,</w:t>
      </w:r>
      <w:r>
        <w:rPr>
          <w:sz w:val="20"/>
          <w:szCs w:val="20"/>
        </w:rPr>
        <w:t xml:space="preserve"> the</w:t>
      </w:r>
      <w:r w:rsidR="00736A1D">
        <w:rPr>
          <w:sz w:val="20"/>
          <w:szCs w:val="20"/>
        </w:rPr>
        <w:t xml:space="preserve"> hopping</w:t>
      </w:r>
      <w:r>
        <w:rPr>
          <w:sz w:val="20"/>
          <w:szCs w:val="20"/>
        </w:rPr>
        <w:t xml:space="preserve"> </w:t>
      </w:r>
      <w:r w:rsidR="00736A1D">
        <w:rPr>
          <w:sz w:val="20"/>
          <w:szCs w:val="20"/>
        </w:rPr>
        <w:t xml:space="preserve">frequency </w:t>
      </w:r>
      <w:r>
        <w:rPr>
          <w:sz w:val="20"/>
          <w:szCs w:val="20"/>
        </w:rPr>
        <w:t>seem</w:t>
      </w:r>
      <w:r w:rsidR="00A94155">
        <w:rPr>
          <w:sz w:val="20"/>
          <w:szCs w:val="20"/>
        </w:rPr>
        <w:t>ed</w:t>
      </w:r>
      <w:r>
        <w:rPr>
          <w:sz w:val="20"/>
          <w:szCs w:val="20"/>
        </w:rPr>
        <w:t xml:space="preserve"> to be </w:t>
      </w:r>
      <w:r w:rsidR="00736A1D">
        <w:rPr>
          <w:sz w:val="20"/>
          <w:szCs w:val="20"/>
        </w:rPr>
        <w:t>affected by barcode sequences or numbers of barcodes used</w:t>
      </w:r>
      <w:r>
        <w:rPr>
          <w:sz w:val="20"/>
          <w:szCs w:val="20"/>
        </w:rPr>
        <w:t>. We believe that a bigger dataset might highlight other important factors</w:t>
      </w:r>
      <w:r w:rsidR="00736A1D">
        <w:rPr>
          <w:sz w:val="20"/>
          <w:szCs w:val="20"/>
        </w:rPr>
        <w:t xml:space="preserve"> and help to explain the molecular mechanisms causing index hopping</w:t>
      </w:r>
      <w:r>
        <w:rPr>
          <w:sz w:val="20"/>
          <w:szCs w:val="20"/>
        </w:rPr>
        <w:t>.</w:t>
      </w:r>
    </w:p>
    <w:sectPr w:rsidR="0085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C5"/>
    <w:rsid w:val="003532C5"/>
    <w:rsid w:val="00423D5B"/>
    <w:rsid w:val="00736A1D"/>
    <w:rsid w:val="008561F8"/>
    <w:rsid w:val="008C5D4A"/>
    <w:rsid w:val="00A212C5"/>
    <w:rsid w:val="00A94155"/>
    <w:rsid w:val="00C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03DD"/>
  <w15:chartTrackingRefBased/>
  <w15:docId w15:val="{7C1CB6EB-0073-4B37-A72E-C009AF43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2C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2C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3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2C5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2C5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C5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thub.com/kdanielmorais/Tag_counting_barcodes" TargetMode="External"/><Relationship Id="rId4" Type="http://schemas.openxmlformats.org/officeDocument/2006/relationships/hyperlink" Target="mailto:daniel.morais@biomed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Mikrobiologický ústav AV ČR, v. v. i.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Baldrian Petr</dc:creator>
  <cp:keywords/>
  <dc:description/>
  <cp:lastModifiedBy>Daniel Morais</cp:lastModifiedBy>
  <cp:revision>5</cp:revision>
  <dcterms:created xsi:type="dcterms:W3CDTF">2018-04-20T19:17:00Z</dcterms:created>
  <dcterms:modified xsi:type="dcterms:W3CDTF">2018-04-20T20:10:00Z</dcterms:modified>
</cp:coreProperties>
</file>