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B879" w14:textId="363DAA1D" w:rsidR="00DC3379" w:rsidRDefault="008E3316" w:rsidP="00AE362C">
      <w:pPr>
        <w:pStyle w:val="Heading1"/>
        <w:jc w:val="both"/>
      </w:pPr>
      <w:r w:rsidRPr="008E3316">
        <w:t>Decoding differentially expressed genes in artificial light at night (ALAN) induced zebrafish ovary and development of a possible major lifestyle diseases gene signature</w:t>
      </w:r>
    </w:p>
    <w:p w14:paraId="6B7DC6E8" w14:textId="77777777" w:rsidR="00A90CBB" w:rsidRPr="00A90CBB" w:rsidRDefault="00A90CBB" w:rsidP="00A90CBB"/>
    <w:p w14:paraId="5344A106" w14:textId="55CE2C12" w:rsidR="00B24C96" w:rsidRDefault="00B95DF4" w:rsidP="00DC3379">
      <w:pPr>
        <w:pStyle w:val="Autor"/>
      </w:pPr>
      <w:r w:rsidRPr="00B95DF4">
        <w:t>Labala, RK</w:t>
      </w:r>
      <w:r w:rsidRPr="00B95DF4">
        <w:rPr>
          <w:vertAlign w:val="superscript"/>
        </w:rPr>
        <w:t>1,2</w:t>
      </w:r>
      <w:r w:rsidR="000446B9">
        <w:rPr>
          <w:vertAlign w:val="superscript"/>
        </w:rPr>
        <w:t>,</w:t>
      </w:r>
      <w:r w:rsidRPr="00B95DF4">
        <w:t>, Khan, ZA</w:t>
      </w:r>
      <w:r w:rsidRPr="00B95DF4">
        <w:rPr>
          <w:vertAlign w:val="superscript"/>
        </w:rPr>
        <w:t>3</w:t>
      </w:r>
      <w:r w:rsidR="008522D4">
        <w:rPr>
          <w:vertAlign w:val="superscript"/>
        </w:rPr>
        <w:t>,4</w:t>
      </w:r>
      <w:r w:rsidRPr="00B95DF4">
        <w:t>, Mondal, G</w:t>
      </w:r>
      <w:r w:rsidR="00AC6624">
        <w:rPr>
          <w:vertAlign w:val="superscript"/>
        </w:rPr>
        <w:t>4</w:t>
      </w:r>
      <w:r w:rsidRPr="00B95DF4">
        <w:t xml:space="preserve">, </w:t>
      </w:r>
      <w:r w:rsidR="00AC6624" w:rsidRPr="00AC6624">
        <w:t>Vučinić</w:t>
      </w:r>
      <w:r w:rsidRPr="00B95DF4">
        <w:t>, K</w:t>
      </w:r>
      <w:r w:rsidRPr="00B95DF4">
        <w:rPr>
          <w:vertAlign w:val="superscript"/>
        </w:rPr>
        <w:t>2</w:t>
      </w:r>
      <w:r w:rsidRPr="00B95DF4">
        <w:t xml:space="preserve">,  </w:t>
      </w:r>
      <w:r w:rsidR="00AC6624" w:rsidRPr="00AC6624">
        <w:t>Kolář</w:t>
      </w:r>
      <w:r w:rsidRPr="00B95DF4">
        <w:t>, M</w:t>
      </w:r>
      <w:r w:rsidRPr="00B95DF4">
        <w:rPr>
          <w:vertAlign w:val="superscript"/>
        </w:rPr>
        <w:t>2</w:t>
      </w:r>
      <w:r w:rsidRPr="00B95DF4">
        <w:t>,  Chattoraj, A</w:t>
      </w:r>
      <w:r w:rsidRPr="00B95DF4">
        <w:rPr>
          <w:vertAlign w:val="superscript"/>
        </w:rPr>
        <w:t>1*</w:t>
      </w:r>
      <w:r w:rsidR="00DC3379">
        <w:t xml:space="preserve"> </w:t>
      </w:r>
    </w:p>
    <w:p w14:paraId="0AE24F01" w14:textId="77777777" w:rsidR="00A90CBB" w:rsidRPr="00A90CBB" w:rsidRDefault="00A90CBB" w:rsidP="00A90CBB"/>
    <w:p w14:paraId="23E2A5FF" w14:textId="4DE312D7" w:rsidR="00B95DF4" w:rsidRPr="00B95DF4" w:rsidRDefault="00A90CBB" w:rsidP="00B95DF4">
      <w:pPr>
        <w:pStyle w:val="Afiliace"/>
      </w:pPr>
      <w:r w:rsidRPr="00A90CBB">
        <w:rPr>
          <w:szCs w:val="20"/>
          <w:vertAlign w:val="superscript"/>
        </w:rPr>
        <w:t>1</w:t>
      </w:r>
      <w:r>
        <w:t xml:space="preserve"> </w:t>
      </w:r>
      <w:r w:rsidR="00B95DF4" w:rsidRPr="00B95DF4">
        <w:t>Biological Rhythm Laboratory, Dept</w:t>
      </w:r>
      <w:r w:rsidR="00B95DF4">
        <w:t>.</w:t>
      </w:r>
      <w:r w:rsidR="00B95DF4" w:rsidRPr="00B95DF4">
        <w:t xml:space="preserve"> of Animal Science, Kazi Nazrul University, Asansol, 713340, India</w:t>
      </w:r>
    </w:p>
    <w:p w14:paraId="4906EC1F" w14:textId="48AF9B81" w:rsidR="00B95DF4" w:rsidRPr="00B95DF4" w:rsidRDefault="00B95DF4" w:rsidP="00B95DF4">
      <w:pPr>
        <w:pStyle w:val="Afiliace"/>
      </w:pPr>
      <w:r w:rsidRPr="00B95DF4">
        <w:rPr>
          <w:vertAlign w:val="superscript"/>
        </w:rPr>
        <w:t>2</w:t>
      </w:r>
      <w:r w:rsidR="00AC6624">
        <w:rPr>
          <w:vertAlign w:val="superscript"/>
        </w:rPr>
        <w:t xml:space="preserve"> </w:t>
      </w:r>
      <w:r w:rsidRPr="00B95DF4">
        <w:t>Laboratory of Genomics and Bioinformatics, Institute of Molecular Genetics of the Czech Academy of Sciences, Vídeňská 1083, 14220 Prague 4, Czech Republic</w:t>
      </w:r>
    </w:p>
    <w:p w14:paraId="299D3BDA" w14:textId="5397B37E" w:rsidR="00B95DF4" w:rsidRDefault="00B95DF4" w:rsidP="00AC6624">
      <w:pPr>
        <w:pStyle w:val="Afiliace"/>
      </w:pPr>
      <w:r w:rsidRPr="00B95DF4">
        <w:rPr>
          <w:vertAlign w:val="superscript"/>
        </w:rPr>
        <w:t>3</w:t>
      </w:r>
      <w:r w:rsidRPr="00B95DF4">
        <w:t xml:space="preserve"> </w:t>
      </w:r>
      <w:r w:rsidR="00AC6624">
        <w:t>Inje University, Gimhae, South Korea</w:t>
      </w:r>
    </w:p>
    <w:p w14:paraId="121C24D3" w14:textId="59B1136E" w:rsidR="00AC6624" w:rsidRPr="00B95DF4" w:rsidRDefault="00AC6624" w:rsidP="00AC6624">
      <w:r w:rsidRPr="00AC6624">
        <w:rPr>
          <w:i/>
          <w:vertAlign w:val="superscript"/>
        </w:rPr>
        <w:t xml:space="preserve">4 </w:t>
      </w:r>
      <w:r w:rsidRPr="00B95DF4">
        <w:rPr>
          <w:i/>
        </w:rPr>
        <w:t>Institute of Bioresources and Sustainable Development, DBT, Imphal, 795001, India</w:t>
      </w:r>
    </w:p>
    <w:p w14:paraId="26FD9B74" w14:textId="100DE4D4" w:rsidR="00DC3379" w:rsidRDefault="00B95DF4" w:rsidP="00B95DF4">
      <w:pPr>
        <w:pStyle w:val="Afiliace"/>
      </w:pPr>
      <w:r w:rsidRPr="00B95DF4">
        <w:rPr>
          <w:vertAlign w:val="superscript"/>
        </w:rPr>
        <w:t xml:space="preserve">* </w:t>
      </w:r>
      <w:r w:rsidRPr="00B95DF4">
        <w:t>asamanja.chattoraj@gmail.com</w:t>
      </w:r>
    </w:p>
    <w:p w14:paraId="6AEE855C" w14:textId="77777777" w:rsidR="00A90CBB" w:rsidRDefault="00A90CBB" w:rsidP="00A90CBB"/>
    <w:p w14:paraId="7744B65F" w14:textId="06063923" w:rsidR="00711075" w:rsidRDefault="001C6BAE" w:rsidP="00711075">
      <w:pPr>
        <w:pStyle w:val="Abstrakt"/>
        <w:ind w:firstLine="0"/>
      </w:pPr>
      <w:r w:rsidRPr="001C6BAE">
        <w:t xml:space="preserve">A quickly growing threat to worldly biodiversity is light pollution </w:t>
      </w:r>
      <w:r>
        <w:t>[1]. T</w:t>
      </w:r>
      <w:r w:rsidR="00711075">
        <w:t>he inappropriate exposure to lighting due to artificial light at night (ALAN) negatively influences the circadian system, inducing acute effects on sleep and cognition, as well as chronic endocrine-disrupting effects resulting in lifestyle diseases like obesity, cardiovascular disease, diabetes, and cancer [</w:t>
      </w:r>
      <w:r>
        <w:t>2</w:t>
      </w:r>
      <w:r w:rsidR="00711075">
        <w:t>]. The treatment with different lighting conditions can, at least in some cases, hold the circadian clock, and considerably reduce the sensitivity of rhythms towards certain drugs</w:t>
      </w:r>
      <w:r w:rsidR="00AF5C4B">
        <w:t xml:space="preserve"> [</w:t>
      </w:r>
      <w:r w:rsidR="00C141A4">
        <w:t>3</w:t>
      </w:r>
      <w:r w:rsidR="00AF5C4B">
        <w:t>]</w:t>
      </w:r>
      <w:r w:rsidR="00711075">
        <w:t>. Despite the serious repercussions, the effect of ALAN at the transcriptomic level is yet to be studied deeply, especially because biological rhythms are also controlled transcriptionally. Here in this study, we have set up three experimental conditions, female zebrafish exposed to continuous light for one week</w:t>
      </w:r>
      <w:r w:rsidR="006221F5">
        <w:t>,</w:t>
      </w:r>
      <w:r w:rsidR="00711075">
        <w:t xml:space="preserve"> LLW, one month</w:t>
      </w:r>
      <w:r w:rsidR="006221F5">
        <w:t>,</w:t>
      </w:r>
      <w:r w:rsidR="00711075">
        <w:t xml:space="preserve"> LLM, and for one year, LLY, which revealed a clear desynchronization of circadian related genes as well as other genes in comparison to the normal 12-hour light and 12-hour dark, LD sample. The whole transcriptome combined data analysis of all four </w:t>
      </w:r>
      <w:r w:rsidR="006221F5">
        <w:t>groups</w:t>
      </w:r>
      <w:r w:rsidR="00711075">
        <w:t xml:space="preserve"> revealed </w:t>
      </w:r>
      <w:r w:rsidR="00FA653D">
        <w:t xml:space="preserve">2309 </w:t>
      </w:r>
      <w:r w:rsidR="0068334C">
        <w:t xml:space="preserve">genes important for healthy lifestyle are </w:t>
      </w:r>
      <w:r w:rsidR="00711075">
        <w:t>significantly up</w:t>
      </w:r>
      <w:r w:rsidR="00FA653D">
        <w:t xml:space="preserve"> </w:t>
      </w:r>
      <w:r w:rsidR="0068334C">
        <w:t>or</w:t>
      </w:r>
      <w:r w:rsidR="00FA653D">
        <w:t xml:space="preserve"> down </w:t>
      </w:r>
      <w:r w:rsidR="00711075">
        <w:t>regulated</w:t>
      </w:r>
      <w:r w:rsidR="0068334C">
        <w:t xml:space="preserve">. </w:t>
      </w:r>
      <w:r w:rsidR="00711075">
        <w:t xml:space="preserve">Further, a sample-to-sample comparison was also done to confirm the expression of genes in different levels of light entrapment. The development of </w:t>
      </w:r>
      <w:r w:rsidR="005133AB">
        <w:t>several</w:t>
      </w:r>
      <w:r w:rsidR="00711075">
        <w:t xml:space="preserve"> disease classes </w:t>
      </w:r>
      <w:r w:rsidR="005133AB">
        <w:t>covering</w:t>
      </w:r>
      <w:r w:rsidR="00711075">
        <w:t xml:space="preserve"> maximum available lifestyle disease types, and a novel gene signature with 28 </w:t>
      </w:r>
      <w:r w:rsidR="002E6EE7">
        <w:t xml:space="preserve">unique </w:t>
      </w:r>
      <w:r w:rsidR="00711075">
        <w:t>genes (</w:t>
      </w:r>
      <w:r w:rsidR="002E6EE7">
        <w:t>LDvsLLW</w:t>
      </w:r>
      <w:r w:rsidR="00711075">
        <w:t xml:space="preserve">: 14, </w:t>
      </w:r>
      <w:r w:rsidR="002E6EE7">
        <w:t>LDvsLLM</w:t>
      </w:r>
      <w:r w:rsidR="00711075">
        <w:t xml:space="preserve">: 10, </w:t>
      </w:r>
      <w:r w:rsidR="002E6EE7">
        <w:t>LDvsLLY</w:t>
      </w:r>
      <w:r w:rsidR="00711075">
        <w:t xml:space="preserve">: 12) reveals the effect of continuous light in zebrafish. We believe this </w:t>
      </w:r>
      <w:r w:rsidR="004466F9">
        <w:t>result could help with the</w:t>
      </w:r>
      <w:r w:rsidR="00711075">
        <w:t xml:space="preserve"> prognosis</w:t>
      </w:r>
      <w:r w:rsidR="004466F9">
        <w:t xml:space="preserve"> of disease </w:t>
      </w:r>
      <w:r w:rsidR="004466F9">
        <w:t xml:space="preserve">classes </w:t>
      </w:r>
      <w:r w:rsidR="00D157DC">
        <w:t xml:space="preserve">including </w:t>
      </w:r>
      <w:r w:rsidR="00D157DC">
        <w:t>a wide array of neoplasms</w:t>
      </w:r>
      <w:r w:rsidR="00D157DC">
        <w:t>,</w:t>
      </w:r>
      <w:r w:rsidR="004466F9">
        <w:t xml:space="preserve"> </w:t>
      </w:r>
      <w:r w:rsidR="004466F9">
        <w:t xml:space="preserve">urogenital diseases, pregnancy complications, </w:t>
      </w:r>
      <w:r w:rsidR="00F14B0B">
        <w:t xml:space="preserve">mental disorders, </w:t>
      </w:r>
      <w:r w:rsidR="004466F9">
        <w:t>endocrine system diseases, skin and connective tissue diseases</w:t>
      </w:r>
      <w:r w:rsidR="00F14B0B">
        <w:t>,</w:t>
      </w:r>
      <w:r w:rsidR="00D157DC">
        <w:t xml:space="preserve"> </w:t>
      </w:r>
      <w:r w:rsidR="00443BC2">
        <w:t>to name a few</w:t>
      </w:r>
      <w:r w:rsidR="004466F9">
        <w:t xml:space="preserve"> in patients.</w:t>
      </w:r>
      <w:r w:rsidR="00711075">
        <w:t xml:space="preserve"> </w:t>
      </w:r>
    </w:p>
    <w:p w14:paraId="00ABA869" w14:textId="77777777" w:rsidR="00711075" w:rsidRDefault="00711075" w:rsidP="00711075">
      <w:pPr>
        <w:pStyle w:val="Abstrakt"/>
        <w:ind w:firstLine="0"/>
      </w:pPr>
    </w:p>
    <w:p w14:paraId="22154776" w14:textId="2C02C0D0" w:rsidR="00711075" w:rsidRPr="00475D36" w:rsidRDefault="00711075" w:rsidP="00711075">
      <w:pPr>
        <w:pStyle w:val="Abstrakt"/>
        <w:ind w:firstLine="0"/>
        <w:rPr>
          <w:b/>
          <w:bCs/>
        </w:rPr>
      </w:pPr>
      <w:r w:rsidRPr="00475D36">
        <w:rPr>
          <w:b/>
          <w:bCs/>
        </w:rPr>
        <w:t>References</w:t>
      </w:r>
    </w:p>
    <w:p w14:paraId="2FE19566" w14:textId="136EB044" w:rsidR="001C6BAE" w:rsidRPr="001C6BAE" w:rsidRDefault="001C6BAE" w:rsidP="008F4192">
      <w:pPr>
        <w:pStyle w:val="ListParagraph"/>
        <w:numPr>
          <w:ilvl w:val="0"/>
          <w:numId w:val="3"/>
        </w:numPr>
        <w:jc w:val="both"/>
      </w:pPr>
      <w:r w:rsidRPr="001C6BAE">
        <w:t xml:space="preserve">Koen EL, Minnaar C </w:t>
      </w:r>
      <w:r w:rsidR="008F4192">
        <w:t>et al.</w:t>
      </w:r>
      <w:r w:rsidRPr="001C6BAE">
        <w:t xml:space="preserve"> Emerging threat of the 21st century lightscape to global biodiversity. </w:t>
      </w:r>
      <w:r w:rsidR="008E3316" w:rsidRPr="008E3316">
        <w:rPr>
          <w:i/>
          <w:iCs/>
        </w:rPr>
        <w:t>Global Change Biology</w:t>
      </w:r>
      <w:r w:rsidR="008E3316">
        <w:rPr>
          <w:i/>
          <w:iCs/>
        </w:rPr>
        <w:t xml:space="preserve">. </w:t>
      </w:r>
      <w:r w:rsidRPr="001C6BAE">
        <w:t>2018 Jun;24(6):2315-2324. doi: 10.1111/gcb.14146.</w:t>
      </w:r>
    </w:p>
    <w:p w14:paraId="33E2D841" w14:textId="0DDB6271" w:rsidR="00E00C88" w:rsidRDefault="00711075" w:rsidP="008F4192">
      <w:pPr>
        <w:pStyle w:val="Abstrakt"/>
        <w:numPr>
          <w:ilvl w:val="0"/>
          <w:numId w:val="3"/>
        </w:numPr>
      </w:pPr>
      <w:r>
        <w:t xml:space="preserve">Khan ZA, Labala RK et al. Artificial Light at Night (ALAN), an alarm to ovarian physiology: A study of possible chronodisruption on zebrafish (Danio rerio). </w:t>
      </w:r>
      <w:r w:rsidRPr="00711075">
        <w:rPr>
          <w:i/>
          <w:iCs/>
        </w:rPr>
        <w:t>Science of The Total Environment</w:t>
      </w:r>
      <w:r>
        <w:t>. 2018; 628-629: 1407-21.</w:t>
      </w:r>
    </w:p>
    <w:p w14:paraId="5456AF84" w14:textId="496573B6" w:rsidR="00AF5C4B" w:rsidRPr="008F4192" w:rsidRDefault="00AF5C4B" w:rsidP="00AF5C4B">
      <w:pPr>
        <w:pStyle w:val="ListParagraph"/>
        <w:numPr>
          <w:ilvl w:val="0"/>
          <w:numId w:val="3"/>
        </w:numPr>
        <w:jc w:val="both"/>
      </w:pPr>
      <w:r w:rsidRPr="008F4192">
        <w:t xml:space="preserve">Falcón J, Torriglia A et al. Exposure to Artificial Light at Night and the Consequences for Flora, Fauna, and Ecosystems. </w:t>
      </w:r>
      <w:r w:rsidRPr="008F4192">
        <w:rPr>
          <w:i/>
          <w:iCs/>
        </w:rPr>
        <w:t>Frontiers in neuroscience</w:t>
      </w:r>
      <w:r>
        <w:rPr>
          <w:i/>
          <w:iCs/>
        </w:rPr>
        <w:t xml:space="preserve">. </w:t>
      </w:r>
      <w:r>
        <w:t>2020;</w:t>
      </w:r>
      <w:r w:rsidRPr="008F4192">
        <w:t xml:space="preserve"> vol. 14 602796. doi:10.3389/fnins.2020.602796</w:t>
      </w:r>
    </w:p>
    <w:p w14:paraId="345C4F30" w14:textId="77777777" w:rsidR="00AF5C4B" w:rsidRPr="00AF5C4B" w:rsidRDefault="00AF5C4B" w:rsidP="00AF5C4B"/>
    <w:sectPr w:rsidR="00AF5C4B" w:rsidRPr="00AF5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57BB" w14:textId="77777777" w:rsidR="00F166F6" w:rsidRDefault="00F166F6" w:rsidP="00B95DF4">
      <w:r>
        <w:separator/>
      </w:r>
    </w:p>
  </w:endnote>
  <w:endnote w:type="continuationSeparator" w:id="0">
    <w:p w14:paraId="27FFEEE2" w14:textId="77777777" w:rsidR="00F166F6" w:rsidRDefault="00F166F6" w:rsidP="00B9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8B38" w14:textId="77777777" w:rsidR="00F166F6" w:rsidRDefault="00F166F6" w:rsidP="00B95DF4">
      <w:r>
        <w:separator/>
      </w:r>
    </w:p>
  </w:footnote>
  <w:footnote w:type="continuationSeparator" w:id="0">
    <w:p w14:paraId="45810E8A" w14:textId="77777777" w:rsidR="00F166F6" w:rsidRDefault="00F166F6" w:rsidP="00B9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1590"/>
    <w:multiLevelType w:val="hybridMultilevel"/>
    <w:tmpl w:val="B35C598A"/>
    <w:lvl w:ilvl="0" w:tplc="6FC0B8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5F0C47"/>
    <w:multiLevelType w:val="hybridMultilevel"/>
    <w:tmpl w:val="5B44B75E"/>
    <w:lvl w:ilvl="0" w:tplc="6FC0B8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CC3E57"/>
    <w:multiLevelType w:val="hybridMultilevel"/>
    <w:tmpl w:val="B5A61858"/>
    <w:lvl w:ilvl="0" w:tplc="6FC0B8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1003757">
    <w:abstractNumId w:val="1"/>
  </w:num>
  <w:num w:numId="2" w16cid:durableId="846141049">
    <w:abstractNumId w:val="2"/>
  </w:num>
  <w:num w:numId="3" w16cid:durableId="168605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46B9"/>
    <w:rsid w:val="00047485"/>
    <w:rsid w:val="000A6A59"/>
    <w:rsid w:val="000D630D"/>
    <w:rsid w:val="000F7BA4"/>
    <w:rsid w:val="001C6BAE"/>
    <w:rsid w:val="00261C2C"/>
    <w:rsid w:val="002D1D2A"/>
    <w:rsid w:val="002E6EE7"/>
    <w:rsid w:val="003915E6"/>
    <w:rsid w:val="003D63C1"/>
    <w:rsid w:val="00443BC2"/>
    <w:rsid w:val="004466F9"/>
    <w:rsid w:val="00475D36"/>
    <w:rsid w:val="004B6F30"/>
    <w:rsid w:val="004C19CC"/>
    <w:rsid w:val="005133AB"/>
    <w:rsid w:val="005E017C"/>
    <w:rsid w:val="005E244A"/>
    <w:rsid w:val="006221F5"/>
    <w:rsid w:val="00627B78"/>
    <w:rsid w:val="0063417A"/>
    <w:rsid w:val="0068334C"/>
    <w:rsid w:val="006F01CE"/>
    <w:rsid w:val="00701A0B"/>
    <w:rsid w:val="00711075"/>
    <w:rsid w:val="00717D9E"/>
    <w:rsid w:val="007602A8"/>
    <w:rsid w:val="007C7E62"/>
    <w:rsid w:val="008442E9"/>
    <w:rsid w:val="008522D4"/>
    <w:rsid w:val="008673D5"/>
    <w:rsid w:val="008727C2"/>
    <w:rsid w:val="008E3316"/>
    <w:rsid w:val="008F4192"/>
    <w:rsid w:val="00921367"/>
    <w:rsid w:val="009A28C3"/>
    <w:rsid w:val="009E4EF6"/>
    <w:rsid w:val="00A90CBB"/>
    <w:rsid w:val="00AC6624"/>
    <w:rsid w:val="00AE362C"/>
    <w:rsid w:val="00AF5C4B"/>
    <w:rsid w:val="00B24C96"/>
    <w:rsid w:val="00B95DF4"/>
    <w:rsid w:val="00C141A4"/>
    <w:rsid w:val="00C247C2"/>
    <w:rsid w:val="00CC4968"/>
    <w:rsid w:val="00D157DC"/>
    <w:rsid w:val="00D72AB4"/>
    <w:rsid w:val="00DA1090"/>
    <w:rsid w:val="00DC3379"/>
    <w:rsid w:val="00E00C88"/>
    <w:rsid w:val="00EC1F69"/>
    <w:rsid w:val="00EE16B6"/>
    <w:rsid w:val="00F05DD5"/>
    <w:rsid w:val="00F1250C"/>
    <w:rsid w:val="00F14B0B"/>
    <w:rsid w:val="00F166F6"/>
    <w:rsid w:val="00F52512"/>
    <w:rsid w:val="00F66A1F"/>
    <w:rsid w:val="00FA653D"/>
  </w:rsids>
  <m:mathPr>
    <m:mathFont m:val="Cambria Math"/>
    <m:brkBin m:val="before"/>
    <m:brkBinSub m:val="--"/>
    <m:smallFrac m:val="0"/>
    <m:dispDef/>
    <m:lMargin m:val="0"/>
    <m:rMargin m:val="0"/>
    <m:defJc m:val="centerGroup"/>
    <m:wrapIndent m:val="1440"/>
    <m:intLim m:val="subSup"/>
    <m:naryLim m:val="undOvr"/>
  </m:mathPr>
  <w:themeFontLang w:val="cs-CZ"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01C40"/>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paragraph" w:styleId="Header">
    <w:name w:val="header"/>
    <w:basedOn w:val="Normal"/>
    <w:link w:val="HeaderChar"/>
    <w:rsid w:val="00B95DF4"/>
    <w:pPr>
      <w:tabs>
        <w:tab w:val="center" w:pos="4513"/>
        <w:tab w:val="right" w:pos="9026"/>
      </w:tabs>
    </w:pPr>
  </w:style>
  <w:style w:type="character" w:customStyle="1" w:styleId="HeaderChar">
    <w:name w:val="Header Char"/>
    <w:basedOn w:val="DefaultParagraphFont"/>
    <w:link w:val="Header"/>
    <w:rsid w:val="00B95DF4"/>
    <w:rPr>
      <w:szCs w:val="24"/>
    </w:rPr>
  </w:style>
  <w:style w:type="paragraph" w:styleId="Footer">
    <w:name w:val="footer"/>
    <w:basedOn w:val="Normal"/>
    <w:link w:val="FooterChar"/>
    <w:rsid w:val="00B95DF4"/>
    <w:pPr>
      <w:tabs>
        <w:tab w:val="center" w:pos="4513"/>
        <w:tab w:val="right" w:pos="9026"/>
      </w:tabs>
    </w:pPr>
  </w:style>
  <w:style w:type="character" w:customStyle="1" w:styleId="FooterChar">
    <w:name w:val="Footer Char"/>
    <w:basedOn w:val="DefaultParagraphFont"/>
    <w:link w:val="Footer"/>
    <w:rsid w:val="00B95DF4"/>
    <w:rPr>
      <w:szCs w:val="24"/>
    </w:rPr>
  </w:style>
  <w:style w:type="paragraph" w:styleId="ListParagraph">
    <w:name w:val="List Paragraph"/>
    <w:basedOn w:val="Normal"/>
    <w:uiPriority w:val="34"/>
    <w:qFormat/>
    <w:rsid w:val="001C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469</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Rajendra Kumar Labala</cp:lastModifiedBy>
  <cp:revision>12</cp:revision>
  <dcterms:created xsi:type="dcterms:W3CDTF">2022-05-12T14:59:00Z</dcterms:created>
  <dcterms:modified xsi:type="dcterms:W3CDTF">2022-05-13T12:28:00Z</dcterms:modified>
</cp:coreProperties>
</file>