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AD9C" w14:textId="109A57A5" w:rsidR="00DC3379" w:rsidRDefault="002065A0" w:rsidP="00DC3379">
      <w:pPr>
        <w:pStyle w:val="Heading1"/>
      </w:pPr>
      <w:proofErr w:type="spellStart"/>
      <w:r>
        <w:t>Bioinformatic</w:t>
      </w:r>
      <w:proofErr w:type="spellEnd"/>
      <w:r>
        <w:t xml:space="preserve"> </w:t>
      </w:r>
      <w:proofErr w:type="spellStart"/>
      <w:r>
        <w:t>pipeline</w:t>
      </w:r>
      <w:proofErr w:type="spellEnd"/>
      <w:r>
        <w:t xml:space="preserve"> </w:t>
      </w:r>
      <w:proofErr w:type="spellStart"/>
      <w:r>
        <w:t>for</w:t>
      </w:r>
      <w:proofErr w:type="spellEnd"/>
      <w:r>
        <w:t xml:space="preserve"> </w:t>
      </w:r>
      <w:proofErr w:type="spellStart"/>
      <w:r>
        <w:t>comprehensive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small</w:t>
      </w:r>
      <w:proofErr w:type="spellEnd"/>
      <w:r>
        <w:t xml:space="preserve"> </w:t>
      </w:r>
      <w:proofErr w:type="spellStart"/>
      <w:r>
        <w:t>RNAs</w:t>
      </w:r>
      <w:proofErr w:type="spellEnd"/>
      <w:r>
        <w:t xml:space="preserve"> </w:t>
      </w:r>
      <w:proofErr w:type="spellStart"/>
      <w:r>
        <w:t>through</w:t>
      </w:r>
      <w:proofErr w:type="spellEnd"/>
      <w:r>
        <w:t xml:space="preserve"> RNA </w:t>
      </w:r>
      <w:proofErr w:type="spellStart"/>
      <w:r>
        <w:t>sequencing</w:t>
      </w:r>
      <w:proofErr w:type="spellEnd"/>
    </w:p>
    <w:p w14:paraId="041CED00" w14:textId="77777777" w:rsidR="00A90CBB" w:rsidRPr="00A90CBB" w:rsidRDefault="00A90CBB" w:rsidP="00A90CBB"/>
    <w:p w14:paraId="64BCDCBC" w14:textId="0EDECA12" w:rsidR="00B24C96" w:rsidRDefault="002065A0" w:rsidP="00DC3379">
      <w:pPr>
        <w:pStyle w:val="Autor"/>
      </w:pPr>
      <w:r>
        <w:t>Trachtova Karolina</w:t>
      </w:r>
      <w:r>
        <w:rPr>
          <w:vertAlign w:val="superscript"/>
        </w:rPr>
        <w:t>1</w:t>
      </w:r>
      <w:r w:rsidR="002271F4">
        <w:rPr>
          <w:vertAlign w:val="superscript"/>
        </w:rPr>
        <w:t>,2</w:t>
      </w:r>
      <w:r w:rsidR="002271F4">
        <w:t>,</w:t>
      </w:r>
      <w:r w:rsidR="00DC3379">
        <w:t xml:space="preserve"> </w:t>
      </w:r>
      <w:proofErr w:type="spellStart"/>
      <w:r>
        <w:t>Bystry</w:t>
      </w:r>
      <w:proofErr w:type="spellEnd"/>
      <w:r>
        <w:t xml:space="preserve"> Vojtech</w:t>
      </w:r>
      <w:r>
        <w:rPr>
          <w:szCs w:val="20"/>
          <w:vertAlign w:val="superscript"/>
        </w:rPr>
        <w:t>1</w:t>
      </w:r>
      <w:r>
        <w:rPr>
          <w:szCs w:val="20"/>
        </w:rPr>
        <w:t xml:space="preserve">, </w:t>
      </w:r>
      <w:proofErr w:type="spellStart"/>
      <w:r>
        <w:rPr>
          <w:szCs w:val="20"/>
        </w:rPr>
        <w:t>Demko</w:t>
      </w:r>
      <w:proofErr w:type="spellEnd"/>
      <w:r>
        <w:rPr>
          <w:szCs w:val="20"/>
        </w:rPr>
        <w:t xml:space="preserve"> Martin</w:t>
      </w:r>
      <w:r>
        <w:rPr>
          <w:szCs w:val="20"/>
          <w:vertAlign w:val="superscript"/>
        </w:rPr>
        <w:t>1</w:t>
      </w:r>
      <w:r>
        <w:rPr>
          <w:szCs w:val="20"/>
        </w:rPr>
        <w:t xml:space="preserve">, </w:t>
      </w:r>
      <w:proofErr w:type="spellStart"/>
      <w:r>
        <w:rPr>
          <w:szCs w:val="20"/>
        </w:rPr>
        <w:t>Slaby</w:t>
      </w:r>
      <w:proofErr w:type="spellEnd"/>
      <w:r>
        <w:rPr>
          <w:szCs w:val="20"/>
        </w:rPr>
        <w:t xml:space="preserve"> Ondrej</w:t>
      </w:r>
      <w:r>
        <w:rPr>
          <w:szCs w:val="20"/>
          <w:vertAlign w:val="superscript"/>
        </w:rPr>
        <w:t>1,</w:t>
      </w:r>
      <w:r w:rsidR="002271F4">
        <w:rPr>
          <w:szCs w:val="20"/>
          <w:vertAlign w:val="superscript"/>
        </w:rPr>
        <w:t>3</w:t>
      </w:r>
      <w:r w:rsidR="00DC3379">
        <w:t xml:space="preserve"> </w:t>
      </w:r>
    </w:p>
    <w:p w14:paraId="3C6D10EC" w14:textId="77777777" w:rsidR="00A90CBB" w:rsidRPr="00A90CBB" w:rsidRDefault="00A90CBB" w:rsidP="00A90CBB"/>
    <w:p w14:paraId="1AFCFEFF" w14:textId="02879388" w:rsidR="002271F4" w:rsidRPr="002271F4" w:rsidRDefault="00A90CBB" w:rsidP="002271F4">
      <w:pPr>
        <w:rPr>
          <w:i/>
          <w:iCs/>
        </w:rPr>
      </w:pPr>
      <w:r w:rsidRPr="002271F4">
        <w:rPr>
          <w:i/>
          <w:iCs/>
          <w:vertAlign w:val="superscript"/>
        </w:rPr>
        <w:t>1</w:t>
      </w:r>
      <w:r w:rsidRPr="002271F4">
        <w:rPr>
          <w:i/>
          <w:iCs/>
        </w:rPr>
        <w:t xml:space="preserve"> </w:t>
      </w:r>
      <w:proofErr w:type="spellStart"/>
      <w:r w:rsidR="002271F4" w:rsidRPr="002271F4">
        <w:rPr>
          <w:i/>
          <w:iCs/>
        </w:rPr>
        <w:t>Central</w:t>
      </w:r>
      <w:proofErr w:type="spellEnd"/>
      <w:r w:rsidR="002271F4" w:rsidRPr="002271F4">
        <w:rPr>
          <w:i/>
          <w:iCs/>
        </w:rPr>
        <w:t xml:space="preserve"> </w:t>
      </w:r>
      <w:proofErr w:type="spellStart"/>
      <w:r w:rsidR="002271F4" w:rsidRPr="002271F4">
        <w:rPr>
          <w:i/>
          <w:iCs/>
        </w:rPr>
        <w:t>European</w:t>
      </w:r>
      <w:proofErr w:type="spellEnd"/>
      <w:r w:rsidR="002271F4" w:rsidRPr="002271F4">
        <w:rPr>
          <w:i/>
          <w:iCs/>
        </w:rPr>
        <w:t xml:space="preserve"> Institute </w:t>
      </w:r>
      <w:proofErr w:type="spellStart"/>
      <w:r w:rsidR="002271F4" w:rsidRPr="002271F4">
        <w:rPr>
          <w:i/>
          <w:iCs/>
        </w:rPr>
        <w:t>of</w:t>
      </w:r>
      <w:proofErr w:type="spellEnd"/>
      <w:r w:rsidR="002271F4" w:rsidRPr="002271F4">
        <w:rPr>
          <w:i/>
          <w:iCs/>
        </w:rPr>
        <w:t xml:space="preserve"> Technology, Masaryk University, 60177 Brno, Czech Republic</w:t>
      </w:r>
      <w:r w:rsidR="002271F4" w:rsidRPr="002271F4">
        <w:rPr>
          <w:rFonts w:ascii="Arial" w:hAnsi="Arial" w:cs="Arial"/>
          <w:color w:val="1D1C1D"/>
          <w:sz w:val="23"/>
          <w:szCs w:val="23"/>
          <w:lang w:val="en-CZ" w:eastAsia="en-GB"/>
        </w:rPr>
        <w:br/>
      </w:r>
      <w:r w:rsidR="002271F4" w:rsidRPr="002271F4">
        <w:rPr>
          <w:i/>
          <w:iCs/>
          <w:vertAlign w:val="superscript"/>
          <w:lang w:val="en-CZ" w:eastAsia="en-GB"/>
        </w:rPr>
        <w:t>2</w:t>
      </w:r>
      <w:r w:rsidR="002271F4" w:rsidRPr="002271F4">
        <w:rPr>
          <w:i/>
          <w:iCs/>
          <w:lang w:val="en-US" w:eastAsia="en-GB"/>
        </w:rPr>
        <w:t xml:space="preserve"> </w:t>
      </w:r>
      <w:r w:rsidR="002271F4" w:rsidRPr="002271F4">
        <w:rPr>
          <w:i/>
          <w:iCs/>
          <w:lang w:val="en-CZ" w:eastAsia="en-GB"/>
        </w:rPr>
        <w:t>Christian Doppler Laboratory for Applied Metabolomics (CDL-AM), Medical University of Vienna, 1090 Vienna, Austria</w:t>
      </w:r>
    </w:p>
    <w:p w14:paraId="50F41CD9" w14:textId="3CFE4AC7" w:rsidR="002F74B9" w:rsidRPr="006108CA" w:rsidRDefault="002271F4" w:rsidP="002F74B9">
      <w:pPr>
        <w:tabs>
          <w:tab w:val="left" w:pos="2268"/>
        </w:tabs>
        <w:ind w:right="-306"/>
        <w:jc w:val="both"/>
        <w:rPr>
          <w:rFonts w:cstheme="minorHAnsi"/>
          <w:bCs/>
          <w:color w:val="000000"/>
          <w:szCs w:val="20"/>
          <w:lang w:val="en-US"/>
        </w:rPr>
      </w:pPr>
      <w:r>
        <w:rPr>
          <w:szCs w:val="20"/>
          <w:vertAlign w:val="superscript"/>
        </w:rPr>
        <w:t>3</w:t>
      </w:r>
      <w:r w:rsidR="00717D9E">
        <w:t xml:space="preserve"> </w:t>
      </w:r>
      <w:r w:rsidR="002F74B9" w:rsidRPr="002F74B9">
        <w:rPr>
          <w:rFonts w:cstheme="minorHAnsi"/>
          <w:bCs/>
          <w:i/>
          <w:iCs/>
          <w:color w:val="000000"/>
          <w:szCs w:val="20"/>
          <w:lang w:val="en-US"/>
        </w:rPr>
        <w:t>Department of Biology, Faculty of Medicine, Masaryk University,</w:t>
      </w:r>
      <w:r>
        <w:rPr>
          <w:rFonts w:cstheme="minorHAnsi"/>
          <w:bCs/>
          <w:i/>
          <w:iCs/>
          <w:color w:val="000000"/>
          <w:szCs w:val="20"/>
          <w:lang w:val="en-US"/>
        </w:rPr>
        <w:t xml:space="preserve"> 60177</w:t>
      </w:r>
      <w:r w:rsidR="002F74B9" w:rsidRPr="002F74B9">
        <w:rPr>
          <w:rFonts w:cstheme="minorHAnsi"/>
          <w:bCs/>
          <w:i/>
          <w:iCs/>
          <w:color w:val="000000"/>
          <w:szCs w:val="20"/>
          <w:lang w:val="en-US"/>
        </w:rPr>
        <w:t xml:space="preserve"> Brno, Czech Republic</w:t>
      </w:r>
    </w:p>
    <w:p w14:paraId="2A131FE3" w14:textId="77777777" w:rsidR="00A90CBB" w:rsidRDefault="00A90CBB" w:rsidP="00A90CBB"/>
    <w:p w14:paraId="15F50B2E" w14:textId="77777777" w:rsidR="00601F42" w:rsidRPr="00601F42" w:rsidRDefault="00601F42" w:rsidP="00601F42">
      <w:pPr>
        <w:jc w:val="both"/>
        <w:rPr>
          <w:color w:val="000000"/>
          <w:szCs w:val="20"/>
          <w:lang w:val="en-CZ" w:eastAsia="en-GB"/>
        </w:rPr>
      </w:pPr>
      <w:r w:rsidRPr="00601F42">
        <w:rPr>
          <w:color w:val="000000"/>
          <w:szCs w:val="20"/>
          <w:lang w:val="en-US" w:eastAsia="en-GB"/>
        </w:rPr>
        <w:t xml:space="preserve">Next-generation sequencing (NGS) is a revolutionary method that allows massive parallel sequencing of millions of DNA or RNA fragments. Although NGS is considered a state-of-the-art method, there is still a need for more comprehensive bioinformatical approaches, especially in the research of various small RNAs. In the sequencing of small RNAs, the crucial problem is accurate identification and quantification of a full spectrum of small RNA pool. Most of the available workflows are however targeted mostly at microRNA and ignore other RNA types such as snoRNA, snRNA, </w:t>
      </w:r>
      <w:proofErr w:type="spellStart"/>
      <w:r w:rsidRPr="00601F42">
        <w:rPr>
          <w:color w:val="000000"/>
          <w:szCs w:val="20"/>
          <w:lang w:val="en-US" w:eastAsia="en-GB"/>
        </w:rPr>
        <w:t>piRNA</w:t>
      </w:r>
      <w:proofErr w:type="spellEnd"/>
      <w:r w:rsidRPr="00601F42">
        <w:rPr>
          <w:color w:val="000000"/>
          <w:szCs w:val="20"/>
          <w:lang w:val="en-US" w:eastAsia="en-GB"/>
        </w:rPr>
        <w:t xml:space="preserve">, or </w:t>
      </w:r>
      <w:proofErr w:type="spellStart"/>
      <w:r w:rsidRPr="00601F42">
        <w:rPr>
          <w:color w:val="000000"/>
          <w:szCs w:val="20"/>
          <w:lang w:val="en-US" w:eastAsia="en-GB"/>
        </w:rPr>
        <w:t>isomiRs</w:t>
      </w:r>
      <w:proofErr w:type="spellEnd"/>
      <w:r w:rsidRPr="00601F42">
        <w:rPr>
          <w:color w:val="000000"/>
          <w:szCs w:val="20"/>
          <w:lang w:val="en-US" w:eastAsia="en-GB"/>
        </w:rPr>
        <w:t>.</w:t>
      </w:r>
    </w:p>
    <w:p w14:paraId="74BAA951" w14:textId="77777777" w:rsidR="00601F42" w:rsidRPr="00601F42" w:rsidRDefault="00601F42" w:rsidP="00601F42">
      <w:pPr>
        <w:jc w:val="both"/>
        <w:rPr>
          <w:color w:val="000000"/>
          <w:szCs w:val="20"/>
          <w:lang w:val="en-CZ" w:eastAsia="en-GB"/>
        </w:rPr>
      </w:pPr>
      <w:r w:rsidRPr="00601F42">
        <w:rPr>
          <w:color w:val="000000"/>
          <w:szCs w:val="20"/>
          <w:lang w:val="en-US" w:eastAsia="en-GB"/>
        </w:rPr>
        <w:t> </w:t>
      </w:r>
    </w:p>
    <w:p w14:paraId="37FE7ED0" w14:textId="77777777" w:rsidR="00601F42" w:rsidRPr="00601F42" w:rsidRDefault="00601F42" w:rsidP="00601F42">
      <w:pPr>
        <w:jc w:val="both"/>
        <w:rPr>
          <w:color w:val="000000"/>
          <w:szCs w:val="20"/>
          <w:lang w:val="en-CZ" w:eastAsia="en-GB"/>
        </w:rPr>
      </w:pPr>
      <w:r w:rsidRPr="00601F42">
        <w:rPr>
          <w:color w:val="000000"/>
          <w:szCs w:val="20"/>
          <w:lang w:val="en-US" w:eastAsia="en-GB"/>
        </w:rPr>
        <w:t xml:space="preserve">We propose here a bioinformatic pipeline for accurate quantification of all known small RNAs classes. Our pipeline is divided into stand-alone modules, each focusing on one part of the sequencing data analysis (first quality control, pre-processing, RNA quantification and differential expression analysis). The most significant is the RNA quantification module, where a subsequent number of mapping rounds, utilizing reference sequences collected from several resources, ensure quantification of all different small non-coding RNAs. Custom Python tool was created to count reads assigned to different RNAs that also address an issue of multi-loci RNAs (such as </w:t>
      </w:r>
      <w:proofErr w:type="spellStart"/>
      <w:r w:rsidRPr="00601F42">
        <w:rPr>
          <w:color w:val="000000"/>
          <w:szCs w:val="20"/>
          <w:lang w:val="en-US" w:eastAsia="en-GB"/>
        </w:rPr>
        <w:t>piRNA</w:t>
      </w:r>
      <w:proofErr w:type="spellEnd"/>
      <w:r w:rsidRPr="00601F42">
        <w:rPr>
          <w:color w:val="000000"/>
          <w:szCs w:val="20"/>
          <w:lang w:val="en-US" w:eastAsia="en-GB"/>
        </w:rPr>
        <w:t>) and problem of overlapping RNA annotations.</w:t>
      </w:r>
    </w:p>
    <w:p w14:paraId="3953CB1A" w14:textId="77777777" w:rsidR="00601F42" w:rsidRPr="00601F42" w:rsidRDefault="00601F42" w:rsidP="00601F42">
      <w:pPr>
        <w:jc w:val="both"/>
        <w:rPr>
          <w:color w:val="000000"/>
          <w:szCs w:val="20"/>
          <w:lang w:val="en-CZ" w:eastAsia="en-GB"/>
        </w:rPr>
      </w:pPr>
      <w:r w:rsidRPr="00601F42">
        <w:rPr>
          <w:color w:val="000000"/>
          <w:szCs w:val="20"/>
          <w:lang w:val="en-US" w:eastAsia="en-GB"/>
        </w:rPr>
        <w:t> </w:t>
      </w:r>
    </w:p>
    <w:p w14:paraId="5EA3809B" w14:textId="77777777" w:rsidR="00601F42" w:rsidRPr="00601F42" w:rsidRDefault="00601F42" w:rsidP="00601F42">
      <w:pPr>
        <w:jc w:val="both"/>
        <w:rPr>
          <w:color w:val="000000"/>
          <w:szCs w:val="20"/>
          <w:lang w:val="en-CZ" w:eastAsia="en-GB"/>
        </w:rPr>
      </w:pPr>
      <w:r w:rsidRPr="00601F42">
        <w:rPr>
          <w:color w:val="000000"/>
          <w:szCs w:val="20"/>
          <w:lang w:val="en-US" w:eastAsia="en-GB"/>
        </w:rPr>
        <w:t>Each module provides a PDF/HTML report summarizing results, including tables, plots and their explanation and so guiding the user when exploring different small RNA expression levels. To smooth utilization of report plots for publication, we also offer an interactive application implemented in Shiny for a real-time visualization of differential expression results where the content and appearance of popular plots such as heatmap, PCA or volcano plot can be easily altered.</w:t>
      </w:r>
    </w:p>
    <w:p w14:paraId="4189A42F" w14:textId="77777777" w:rsidR="00601F42" w:rsidRPr="00601F42" w:rsidRDefault="00601F42" w:rsidP="00601F42">
      <w:pPr>
        <w:spacing w:line="220" w:lineRule="atLeast"/>
        <w:jc w:val="both"/>
        <w:rPr>
          <w:color w:val="000000"/>
          <w:szCs w:val="20"/>
          <w:lang w:val="en-CZ" w:eastAsia="en-GB"/>
        </w:rPr>
      </w:pPr>
      <w:r w:rsidRPr="00601F42">
        <w:rPr>
          <w:color w:val="000000"/>
          <w:szCs w:val="20"/>
          <w:lang w:eastAsia="en-GB"/>
        </w:rPr>
        <w:t> </w:t>
      </w:r>
    </w:p>
    <w:p w14:paraId="586C6BCD" w14:textId="77777777" w:rsidR="00601F42" w:rsidRPr="00601F42" w:rsidRDefault="00601F42" w:rsidP="00601F42">
      <w:pPr>
        <w:rPr>
          <w:color w:val="000000"/>
          <w:szCs w:val="20"/>
          <w:lang w:val="en-CZ" w:eastAsia="en-GB"/>
        </w:rPr>
      </w:pPr>
      <w:r w:rsidRPr="00601F42">
        <w:rPr>
          <w:i/>
          <w:iCs/>
          <w:color w:val="212529"/>
          <w:szCs w:val="20"/>
          <w:lang w:val="en-CZ" w:eastAsia="en-GB"/>
        </w:rPr>
        <w:t>Core Facility Bioinformatics of CEITEC Masaryk University is gratefully acknowledged for the obtaining of the scientific data presented </w:t>
      </w:r>
      <w:r w:rsidRPr="00601F42">
        <w:rPr>
          <w:i/>
          <w:iCs/>
          <w:color w:val="212529"/>
          <w:szCs w:val="20"/>
          <w:lang w:val="en-US" w:eastAsia="en-GB"/>
        </w:rPr>
        <w:t>here</w:t>
      </w:r>
      <w:r w:rsidRPr="00601F42">
        <w:rPr>
          <w:i/>
          <w:iCs/>
          <w:color w:val="212529"/>
          <w:szCs w:val="20"/>
          <w:lang w:val="en-CZ" w:eastAsia="en-GB"/>
        </w:rPr>
        <w:t>.</w:t>
      </w:r>
    </w:p>
    <w:p w14:paraId="1729AC0A" w14:textId="14DAD636" w:rsidR="003915E6" w:rsidRPr="003915E6" w:rsidRDefault="003915E6" w:rsidP="003915E6">
      <w:pPr>
        <w:rPr>
          <w:i/>
          <w:color w:val="FF0000"/>
        </w:rPr>
      </w:pPr>
    </w:p>
    <w:sectPr w:rsidR="003915E6" w:rsidRPr="00391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A6A59"/>
    <w:rsid w:val="000D630D"/>
    <w:rsid w:val="002065A0"/>
    <w:rsid w:val="002271F4"/>
    <w:rsid w:val="002F74B9"/>
    <w:rsid w:val="003915E6"/>
    <w:rsid w:val="004B6F30"/>
    <w:rsid w:val="005E017C"/>
    <w:rsid w:val="005E244A"/>
    <w:rsid w:val="00601F42"/>
    <w:rsid w:val="00627B78"/>
    <w:rsid w:val="00701A0B"/>
    <w:rsid w:val="00717D9E"/>
    <w:rsid w:val="007602A8"/>
    <w:rsid w:val="007C7E62"/>
    <w:rsid w:val="008442E9"/>
    <w:rsid w:val="008727C2"/>
    <w:rsid w:val="009A28C3"/>
    <w:rsid w:val="00A90CBB"/>
    <w:rsid w:val="00B24C96"/>
    <w:rsid w:val="00C247C2"/>
    <w:rsid w:val="00D72AB4"/>
    <w:rsid w:val="00DA1090"/>
    <w:rsid w:val="00DC3379"/>
    <w:rsid w:val="00E00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B05C6"/>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CBB"/>
    <w:rPr>
      <w:szCs w:val="24"/>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 w:type="paragraph" w:customStyle="1" w:styleId="gmail-abstrakt">
    <w:name w:val="gmail-abstrakt"/>
    <w:basedOn w:val="Normal"/>
    <w:rsid w:val="00601F42"/>
    <w:pPr>
      <w:spacing w:before="100" w:beforeAutospacing="1" w:after="100" w:afterAutospacing="1"/>
    </w:pPr>
    <w:rPr>
      <w:sz w:val="24"/>
      <w:lang w:val="en-CZ" w:eastAsia="en-GB"/>
    </w:rPr>
  </w:style>
  <w:style w:type="character" w:customStyle="1" w:styleId="gmail-apple-converted-space">
    <w:name w:val="gmail-apple-converted-space"/>
    <w:basedOn w:val="DefaultParagraphFont"/>
    <w:rsid w:val="0060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10138">
      <w:bodyDiv w:val="1"/>
      <w:marLeft w:val="0"/>
      <w:marRight w:val="0"/>
      <w:marTop w:val="0"/>
      <w:marBottom w:val="0"/>
      <w:divBdr>
        <w:top w:val="none" w:sz="0" w:space="0" w:color="auto"/>
        <w:left w:val="none" w:sz="0" w:space="0" w:color="auto"/>
        <w:bottom w:val="none" w:sz="0" w:space="0" w:color="auto"/>
        <w:right w:val="none" w:sz="0" w:space="0" w:color="auto"/>
      </w:divBdr>
    </w:div>
    <w:div w:id="622660344">
      <w:bodyDiv w:val="1"/>
      <w:marLeft w:val="0"/>
      <w:marRight w:val="0"/>
      <w:marTop w:val="0"/>
      <w:marBottom w:val="0"/>
      <w:divBdr>
        <w:top w:val="none" w:sz="0" w:space="0" w:color="auto"/>
        <w:left w:val="none" w:sz="0" w:space="0" w:color="auto"/>
        <w:bottom w:val="none" w:sz="0" w:space="0" w:color="auto"/>
        <w:right w:val="none" w:sz="0" w:space="0" w:color="auto"/>
      </w:divBdr>
    </w:div>
    <w:div w:id="1593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2042</Characters>
  <Application>Microsoft Office Word</Application>
  <DocSecurity>0</DocSecurity>
  <Lines>17</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Kája Trachtová</cp:lastModifiedBy>
  <cp:revision>3</cp:revision>
  <dcterms:created xsi:type="dcterms:W3CDTF">2022-05-11T11:07:00Z</dcterms:created>
  <dcterms:modified xsi:type="dcterms:W3CDTF">2022-05-12T07:24:00Z</dcterms:modified>
</cp:coreProperties>
</file>