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3584" w14:textId="450F8B11" w:rsidR="00A90CBB" w:rsidRDefault="00494586" w:rsidP="00A90CBB">
      <w:pPr>
        <w:rPr>
          <w:rFonts w:cs="Arial"/>
          <w:b/>
          <w:bCs/>
          <w:kern w:val="32"/>
          <w:sz w:val="24"/>
          <w:szCs w:val="32"/>
        </w:rPr>
      </w:pP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Refining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scRNAseq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Analysis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for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Homogeneous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Stem Cell Data: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Exploring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Clustering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Approaches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and Non-Negative Matrix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Factorization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to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Uncover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Dynamic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Infection</w:t>
      </w:r>
      <w:proofErr w:type="spellEnd"/>
      <w:r w:rsidRPr="00494586">
        <w:rPr>
          <w:rFonts w:cs="Arial"/>
          <w:b/>
          <w:bCs/>
          <w:kern w:val="32"/>
          <w:sz w:val="24"/>
          <w:szCs w:val="32"/>
        </w:rPr>
        <w:t xml:space="preserve"> </w:t>
      </w:r>
      <w:proofErr w:type="spellStart"/>
      <w:r w:rsidRPr="00494586">
        <w:rPr>
          <w:rFonts w:cs="Arial"/>
          <w:b/>
          <w:bCs/>
          <w:kern w:val="32"/>
          <w:sz w:val="24"/>
          <w:szCs w:val="32"/>
        </w:rPr>
        <w:t>Responses</w:t>
      </w:r>
      <w:proofErr w:type="spellEnd"/>
    </w:p>
    <w:p w14:paraId="680CD921" w14:textId="77777777" w:rsidR="00494586" w:rsidRPr="00A90CBB" w:rsidRDefault="00494586" w:rsidP="00A90CBB"/>
    <w:p w14:paraId="22525654" w14:textId="7D5962F1" w:rsidR="00A90CBB" w:rsidRDefault="00494586" w:rsidP="00A90CBB">
      <w:pPr>
        <w:rPr>
          <w:b/>
          <w:bCs/>
          <w:vertAlign w:val="superscript"/>
        </w:rPr>
      </w:pPr>
      <w:r w:rsidRPr="00494586">
        <w:rPr>
          <w:b/>
          <w:bCs/>
        </w:rPr>
        <w:t>Kateřina Večerková</w:t>
      </w:r>
      <w:r w:rsidRPr="00494586">
        <w:rPr>
          <w:b/>
          <w:bCs/>
          <w:vertAlign w:val="superscript"/>
        </w:rPr>
        <w:t>1, 2</w:t>
      </w:r>
      <w:r w:rsidRPr="00494586">
        <w:rPr>
          <w:b/>
          <w:bCs/>
        </w:rPr>
        <w:t xml:space="preserve">, Irina </w:t>
      </w:r>
      <w:proofErr w:type="spellStart"/>
      <w:r w:rsidRPr="00494586">
        <w:rPr>
          <w:b/>
          <w:bCs/>
        </w:rPr>
        <w:t>Ribeiro</w:t>
      </w:r>
      <w:proofErr w:type="spellEnd"/>
      <w:r w:rsidRPr="00494586">
        <w:rPr>
          <w:b/>
          <w:bCs/>
        </w:rPr>
        <w:t xml:space="preserve"> Bas</w:t>
      </w:r>
      <w:r w:rsidRPr="00494586">
        <w:rPr>
          <w:b/>
          <w:bCs/>
          <w:vertAlign w:val="superscript"/>
        </w:rPr>
        <w:t>3</w:t>
      </w:r>
      <w:r w:rsidRPr="00494586">
        <w:rPr>
          <w:b/>
          <w:bCs/>
        </w:rPr>
        <w:t>, Michal Kolář</w:t>
      </w:r>
      <w:r w:rsidRPr="00494586">
        <w:rPr>
          <w:b/>
          <w:bCs/>
          <w:vertAlign w:val="superscript"/>
        </w:rPr>
        <w:t>1, 2</w:t>
      </w:r>
      <w:r w:rsidRPr="00494586">
        <w:rPr>
          <w:b/>
          <w:bCs/>
        </w:rPr>
        <w:t xml:space="preserve">, </w:t>
      </w:r>
      <w:proofErr w:type="spellStart"/>
      <w:r w:rsidRPr="00494586">
        <w:rPr>
          <w:b/>
          <w:bCs/>
        </w:rPr>
        <w:t>Meritxell</w:t>
      </w:r>
      <w:proofErr w:type="spellEnd"/>
      <w:r w:rsidRPr="00494586">
        <w:rPr>
          <w:b/>
          <w:bCs/>
        </w:rPr>
        <w:t xml:space="preserve"> </w:t>
      </w:r>
      <w:proofErr w:type="spellStart"/>
      <w:r w:rsidRPr="00494586">
        <w:rPr>
          <w:b/>
          <w:bCs/>
        </w:rPr>
        <w:t>Alberich</w:t>
      </w:r>
      <w:proofErr w:type="spellEnd"/>
      <w:r w:rsidRPr="00494586">
        <w:rPr>
          <w:b/>
          <w:bCs/>
        </w:rPr>
        <w:t xml:space="preserve"> Jordà</w:t>
      </w:r>
      <w:r w:rsidRPr="00494586">
        <w:rPr>
          <w:b/>
          <w:bCs/>
          <w:vertAlign w:val="superscript"/>
        </w:rPr>
        <w:t>3​</w:t>
      </w:r>
    </w:p>
    <w:p w14:paraId="36371541" w14:textId="77777777" w:rsidR="00494586" w:rsidRPr="00A90CBB" w:rsidRDefault="00494586" w:rsidP="00A90CBB"/>
    <w:p w14:paraId="1C9D3747" w14:textId="77777777" w:rsidR="00494586" w:rsidRPr="00494586" w:rsidRDefault="00494586" w:rsidP="00494586">
      <w:r w:rsidRPr="00494586">
        <w:rPr>
          <w:vertAlign w:val="superscript"/>
        </w:rPr>
        <w:t>1</w:t>
      </w:r>
      <w:r w:rsidRPr="00494586">
        <w:t xml:space="preserve">Laboratory of </w:t>
      </w:r>
      <w:proofErr w:type="spellStart"/>
      <w:r w:rsidRPr="00494586">
        <w:t>Genomics</w:t>
      </w:r>
      <w:proofErr w:type="spellEnd"/>
      <w:r w:rsidRPr="00494586">
        <w:t xml:space="preserve"> and </w:t>
      </w:r>
      <w:proofErr w:type="spellStart"/>
      <w:r w:rsidRPr="00494586">
        <w:t>Bioinformatics</w:t>
      </w:r>
      <w:proofErr w:type="spellEnd"/>
      <w:r w:rsidRPr="00494586">
        <w:t xml:space="preserve">; Institute of </w:t>
      </w:r>
      <w:proofErr w:type="spellStart"/>
      <w:r w:rsidRPr="00494586">
        <w:t>Molecular</w:t>
      </w:r>
      <w:proofErr w:type="spellEnd"/>
      <w:r w:rsidRPr="00494586">
        <w:t xml:space="preserve"> </w:t>
      </w:r>
      <w:proofErr w:type="spellStart"/>
      <w:r w:rsidRPr="00494586">
        <w:t>Genetics</w:t>
      </w:r>
      <w:proofErr w:type="spellEnd"/>
      <w:r w:rsidRPr="00494586">
        <w:t xml:space="preserve"> of the Czech </w:t>
      </w:r>
      <w:proofErr w:type="spellStart"/>
      <w:r w:rsidRPr="00494586">
        <w:t>Academy</w:t>
      </w:r>
      <w:proofErr w:type="spellEnd"/>
      <w:r w:rsidRPr="00494586">
        <w:t xml:space="preserve"> of </w:t>
      </w:r>
      <w:proofErr w:type="spellStart"/>
      <w:r w:rsidRPr="00494586">
        <w:t>Sciences</w:t>
      </w:r>
      <w:proofErr w:type="spellEnd"/>
      <w:r w:rsidRPr="00494586">
        <w:t>​</w:t>
      </w:r>
    </w:p>
    <w:p w14:paraId="565E5664" w14:textId="77777777" w:rsidR="00494586" w:rsidRPr="00494586" w:rsidRDefault="00494586" w:rsidP="00494586">
      <w:r w:rsidRPr="00494586">
        <w:rPr>
          <w:vertAlign w:val="superscript"/>
        </w:rPr>
        <w:t>2</w:t>
      </w:r>
      <w:r w:rsidRPr="00494586">
        <w:t xml:space="preserve">Department of </w:t>
      </w:r>
      <w:proofErr w:type="spellStart"/>
      <w:r w:rsidRPr="00494586">
        <w:t>Informatics</w:t>
      </w:r>
      <w:proofErr w:type="spellEnd"/>
      <w:r w:rsidRPr="00494586">
        <w:t xml:space="preserve"> and </w:t>
      </w:r>
      <w:proofErr w:type="spellStart"/>
      <w:r w:rsidRPr="00494586">
        <w:t>Chemistry</w:t>
      </w:r>
      <w:proofErr w:type="spellEnd"/>
      <w:r w:rsidRPr="00494586">
        <w:t xml:space="preserve">; University of </w:t>
      </w:r>
      <w:proofErr w:type="spellStart"/>
      <w:r w:rsidRPr="00494586">
        <w:t>Chemistry</w:t>
      </w:r>
      <w:proofErr w:type="spellEnd"/>
      <w:r w:rsidRPr="00494586">
        <w:t xml:space="preserve"> and Technology, Prague​</w:t>
      </w:r>
    </w:p>
    <w:p w14:paraId="5ADC123D" w14:textId="377B329E" w:rsidR="00A90CBB" w:rsidRPr="00494586" w:rsidRDefault="00494586" w:rsidP="00A90CBB">
      <w:r w:rsidRPr="00494586">
        <w:rPr>
          <w:vertAlign w:val="superscript"/>
        </w:rPr>
        <w:t>3</w:t>
      </w:r>
      <w:r w:rsidRPr="00494586">
        <w:t xml:space="preserve">Laboratory of </w:t>
      </w:r>
      <w:proofErr w:type="spellStart"/>
      <w:r w:rsidRPr="00494586">
        <w:t>Haematooncology</w:t>
      </w:r>
      <w:proofErr w:type="spellEnd"/>
      <w:r w:rsidRPr="00494586">
        <w:t xml:space="preserve">, Institute of </w:t>
      </w:r>
      <w:proofErr w:type="spellStart"/>
      <w:r w:rsidRPr="00494586">
        <w:t>Molecular</w:t>
      </w:r>
      <w:proofErr w:type="spellEnd"/>
      <w:r w:rsidRPr="00494586">
        <w:t xml:space="preserve"> </w:t>
      </w:r>
      <w:proofErr w:type="spellStart"/>
      <w:r w:rsidRPr="00494586">
        <w:t>Genetics</w:t>
      </w:r>
      <w:proofErr w:type="spellEnd"/>
      <w:r w:rsidRPr="00494586">
        <w:t xml:space="preserve"> of the Czech </w:t>
      </w:r>
      <w:proofErr w:type="spellStart"/>
      <w:r w:rsidRPr="00494586">
        <w:t>Academy</w:t>
      </w:r>
      <w:proofErr w:type="spellEnd"/>
      <w:r w:rsidRPr="00494586">
        <w:t xml:space="preserve"> of </w:t>
      </w:r>
      <w:proofErr w:type="spellStart"/>
      <w:r w:rsidRPr="00494586">
        <w:t>Sciences</w:t>
      </w:r>
      <w:proofErr w:type="spellEnd"/>
      <w:r w:rsidRPr="00494586">
        <w:t>​</w:t>
      </w:r>
    </w:p>
    <w:p w14:paraId="69902786" w14:textId="77777777" w:rsidR="00494586" w:rsidRPr="00AC4385" w:rsidRDefault="00494586" w:rsidP="00A90CBB">
      <w:pPr>
        <w:rPr>
          <w:iCs/>
          <w:szCs w:val="20"/>
          <w:vertAlign w:val="superscript"/>
        </w:rPr>
      </w:pPr>
    </w:p>
    <w:p w14:paraId="1C14FC70" w14:textId="3C6C72CB" w:rsidR="003915E6" w:rsidRPr="00494586" w:rsidRDefault="00494586" w:rsidP="00494586">
      <w:pPr>
        <w:pStyle w:val="Abstrakt"/>
        <w:ind w:firstLine="0"/>
      </w:pPr>
      <w:r w:rsidRPr="00494586">
        <w:t xml:space="preserve">Single-cell RNA </w:t>
      </w:r>
      <w:proofErr w:type="spellStart"/>
      <w:r w:rsidRPr="00494586">
        <w:t>sequencing</w:t>
      </w:r>
      <w:proofErr w:type="spellEnd"/>
      <w:r w:rsidRPr="00494586">
        <w:t xml:space="preserve"> (</w:t>
      </w:r>
      <w:proofErr w:type="spellStart"/>
      <w:r w:rsidRPr="00494586">
        <w:t>scRNAseq</w:t>
      </w:r>
      <w:proofErr w:type="spellEnd"/>
      <w:r w:rsidRPr="00494586">
        <w:t xml:space="preserve">) </w:t>
      </w:r>
      <w:proofErr w:type="spellStart"/>
      <w:r w:rsidRPr="00494586">
        <w:t>is</w:t>
      </w:r>
      <w:proofErr w:type="spellEnd"/>
      <w:r w:rsidRPr="00494586">
        <w:t xml:space="preserve"> a </w:t>
      </w:r>
      <w:proofErr w:type="spellStart"/>
      <w:r w:rsidRPr="00494586">
        <w:t>powerful</w:t>
      </w:r>
      <w:proofErr w:type="spellEnd"/>
      <w:r w:rsidRPr="00494586">
        <w:t xml:space="preserve"> </w:t>
      </w:r>
      <w:proofErr w:type="spellStart"/>
      <w:r w:rsidRPr="00494586">
        <w:t>tool</w:t>
      </w:r>
      <w:proofErr w:type="spellEnd"/>
      <w:r w:rsidRPr="00494586">
        <w:t xml:space="preserve"> for </w:t>
      </w:r>
      <w:proofErr w:type="spellStart"/>
      <w:r w:rsidRPr="00494586">
        <w:t>exploring</w:t>
      </w:r>
      <w:proofErr w:type="spellEnd"/>
      <w:r w:rsidRPr="00494586">
        <w:t xml:space="preserve"> </w:t>
      </w:r>
      <w:proofErr w:type="spellStart"/>
      <w:r w:rsidRPr="00494586">
        <w:t>cellular</w:t>
      </w:r>
      <w:proofErr w:type="spellEnd"/>
      <w:r w:rsidRPr="00494586">
        <w:t xml:space="preserve"> </w:t>
      </w:r>
      <w:proofErr w:type="spellStart"/>
      <w:r w:rsidRPr="00494586">
        <w:t>heterogeneity</w:t>
      </w:r>
      <w:proofErr w:type="spellEnd"/>
      <w:r w:rsidRPr="00494586">
        <w:t xml:space="preserve">, but standard </w:t>
      </w:r>
      <w:proofErr w:type="spellStart"/>
      <w:r w:rsidRPr="00494586">
        <w:t>analysis</w:t>
      </w:r>
      <w:proofErr w:type="spellEnd"/>
      <w:r w:rsidRPr="00494586">
        <w:t xml:space="preserve"> </w:t>
      </w:r>
      <w:proofErr w:type="spellStart"/>
      <w:r w:rsidRPr="00494586">
        <w:t>pipelines</w:t>
      </w:r>
      <w:proofErr w:type="spellEnd"/>
      <w:r w:rsidRPr="00494586">
        <w:t xml:space="preserve"> </w:t>
      </w:r>
      <w:proofErr w:type="spellStart"/>
      <w:r w:rsidRPr="00494586">
        <w:t>often</w:t>
      </w:r>
      <w:proofErr w:type="spellEnd"/>
      <w:r w:rsidRPr="00494586">
        <w:t xml:space="preserve"> </w:t>
      </w:r>
      <w:proofErr w:type="spellStart"/>
      <w:r w:rsidRPr="00494586">
        <w:t>fail</w:t>
      </w:r>
      <w:proofErr w:type="spellEnd"/>
      <w:r w:rsidRPr="00494586">
        <w:t xml:space="preserve"> </w:t>
      </w:r>
      <w:proofErr w:type="spellStart"/>
      <w:r w:rsidRPr="00494586">
        <w:t>when</w:t>
      </w:r>
      <w:proofErr w:type="spellEnd"/>
      <w:r w:rsidRPr="00494586">
        <w:t xml:space="preserve"> </w:t>
      </w:r>
      <w:proofErr w:type="spellStart"/>
      <w:r w:rsidRPr="00494586">
        <w:t>applied</w:t>
      </w:r>
      <w:proofErr w:type="spellEnd"/>
      <w:r w:rsidRPr="00494586">
        <w:t xml:space="preserve"> to </w:t>
      </w:r>
      <w:proofErr w:type="spellStart"/>
      <w:r w:rsidRPr="00494586">
        <w:t>homogeneous</w:t>
      </w:r>
      <w:proofErr w:type="spellEnd"/>
      <w:r w:rsidRPr="00494586">
        <w:t xml:space="preserve"> cell </w:t>
      </w:r>
      <w:proofErr w:type="spellStart"/>
      <w:r w:rsidRPr="00494586">
        <w:t>populations</w:t>
      </w:r>
      <w:proofErr w:type="spellEnd"/>
      <w:r w:rsidRPr="00494586">
        <w:t xml:space="preserve">. In </w:t>
      </w:r>
      <w:proofErr w:type="spellStart"/>
      <w:r w:rsidRPr="00494586">
        <w:t>this</w:t>
      </w:r>
      <w:proofErr w:type="spellEnd"/>
      <w:r w:rsidRPr="00494586">
        <w:t xml:space="preserve"> study, </w:t>
      </w:r>
      <w:proofErr w:type="spellStart"/>
      <w:r w:rsidRPr="00494586">
        <w:t>we</w:t>
      </w:r>
      <w:proofErr w:type="spellEnd"/>
      <w:r w:rsidRPr="00494586">
        <w:t xml:space="preserve"> </w:t>
      </w:r>
      <w:proofErr w:type="spellStart"/>
      <w:r w:rsidRPr="00494586">
        <w:t>analyzed</w:t>
      </w:r>
      <w:proofErr w:type="spellEnd"/>
      <w:r w:rsidRPr="00494586">
        <w:t xml:space="preserve"> a </w:t>
      </w:r>
      <w:proofErr w:type="spellStart"/>
      <w:r w:rsidRPr="00494586">
        <w:t>time-series</w:t>
      </w:r>
      <w:proofErr w:type="spellEnd"/>
      <w:r w:rsidRPr="00494586">
        <w:t xml:space="preserve"> </w:t>
      </w:r>
      <w:proofErr w:type="spellStart"/>
      <w:r w:rsidRPr="00494586">
        <w:t>scRNAseq</w:t>
      </w:r>
      <w:proofErr w:type="spellEnd"/>
      <w:r w:rsidRPr="00494586">
        <w:t xml:space="preserve"> </w:t>
      </w:r>
      <w:proofErr w:type="spellStart"/>
      <w:r w:rsidRPr="00494586">
        <w:t>dataset</w:t>
      </w:r>
      <w:proofErr w:type="spellEnd"/>
      <w:r w:rsidRPr="00494586">
        <w:t xml:space="preserve"> from </w:t>
      </w:r>
      <w:proofErr w:type="spellStart"/>
      <w:r w:rsidRPr="00494586">
        <w:t>hematopoietic</w:t>
      </w:r>
      <w:proofErr w:type="spellEnd"/>
      <w:r w:rsidRPr="00494586">
        <w:t xml:space="preserve"> stem </w:t>
      </w:r>
      <w:proofErr w:type="spellStart"/>
      <w:r w:rsidRPr="00494586">
        <w:t>cells</w:t>
      </w:r>
      <w:proofErr w:type="spellEnd"/>
      <w:r w:rsidRPr="00494586">
        <w:t xml:space="preserve"> </w:t>
      </w:r>
      <w:proofErr w:type="spellStart"/>
      <w:r w:rsidRPr="00494586">
        <w:t>responding</w:t>
      </w:r>
      <w:proofErr w:type="spellEnd"/>
      <w:r w:rsidRPr="00494586">
        <w:t xml:space="preserve"> to </w:t>
      </w:r>
      <w:proofErr w:type="spellStart"/>
      <w:r w:rsidRPr="00494586">
        <w:t>infection</w:t>
      </w:r>
      <w:proofErr w:type="spellEnd"/>
      <w:r w:rsidRPr="00494586">
        <w:t xml:space="preserve"> </w:t>
      </w:r>
      <w:proofErr w:type="spellStart"/>
      <w:r w:rsidRPr="00494586">
        <w:t>across</w:t>
      </w:r>
      <w:proofErr w:type="spellEnd"/>
      <w:r w:rsidRPr="00494586">
        <w:t xml:space="preserve"> </w:t>
      </w:r>
      <w:proofErr w:type="spellStart"/>
      <w:r w:rsidRPr="00494586">
        <w:t>five</w:t>
      </w:r>
      <w:proofErr w:type="spellEnd"/>
      <w:r w:rsidRPr="00494586">
        <w:t xml:space="preserve"> </w:t>
      </w:r>
      <w:proofErr w:type="spellStart"/>
      <w:r w:rsidRPr="00494586">
        <w:t>timepoints</w:t>
      </w:r>
      <w:proofErr w:type="spellEnd"/>
      <w:r w:rsidRPr="00494586">
        <w:t xml:space="preserve"> and a </w:t>
      </w:r>
      <w:proofErr w:type="spellStart"/>
      <w:r w:rsidRPr="00494586">
        <w:t>control</w:t>
      </w:r>
      <w:proofErr w:type="spellEnd"/>
      <w:r w:rsidRPr="00494586">
        <w:t xml:space="preserve">. Standard </w:t>
      </w:r>
      <w:proofErr w:type="spellStart"/>
      <w:r w:rsidRPr="00494586">
        <w:t>workflows</w:t>
      </w:r>
      <w:proofErr w:type="spellEnd"/>
      <w:r w:rsidRPr="00494586">
        <w:t xml:space="preserve"> </w:t>
      </w:r>
      <w:proofErr w:type="spellStart"/>
      <w:r w:rsidRPr="00494586">
        <w:t>predominantly</w:t>
      </w:r>
      <w:proofErr w:type="spellEnd"/>
      <w:r w:rsidRPr="00494586">
        <w:t xml:space="preserve"> </w:t>
      </w:r>
      <w:proofErr w:type="spellStart"/>
      <w:r w:rsidRPr="00494586">
        <w:t>captured</w:t>
      </w:r>
      <w:proofErr w:type="spellEnd"/>
      <w:r w:rsidRPr="00494586">
        <w:t xml:space="preserve"> </w:t>
      </w:r>
      <w:proofErr w:type="spellStart"/>
      <w:r w:rsidRPr="00494586">
        <w:t>variation</w:t>
      </w:r>
      <w:proofErr w:type="spellEnd"/>
      <w:r w:rsidRPr="00494586">
        <w:t xml:space="preserve"> </w:t>
      </w:r>
      <w:proofErr w:type="spellStart"/>
      <w:r w:rsidRPr="00494586">
        <w:t>due</w:t>
      </w:r>
      <w:proofErr w:type="spellEnd"/>
      <w:r w:rsidRPr="00494586">
        <w:t xml:space="preserve"> to cell </w:t>
      </w:r>
      <w:proofErr w:type="spellStart"/>
      <w:r w:rsidRPr="00494586">
        <w:t>cycle</w:t>
      </w:r>
      <w:proofErr w:type="spellEnd"/>
      <w:r w:rsidRPr="00494586">
        <w:t xml:space="preserve"> </w:t>
      </w:r>
      <w:proofErr w:type="spellStart"/>
      <w:r w:rsidRPr="00494586">
        <w:t>effects</w:t>
      </w:r>
      <w:proofErr w:type="spellEnd"/>
      <w:r w:rsidRPr="00494586">
        <w:t xml:space="preserve">, </w:t>
      </w:r>
      <w:proofErr w:type="spellStart"/>
      <w:r w:rsidRPr="00494586">
        <w:t>obscuring</w:t>
      </w:r>
      <w:proofErr w:type="spellEnd"/>
      <w:r w:rsidRPr="00494586">
        <w:t xml:space="preserve"> </w:t>
      </w:r>
      <w:proofErr w:type="spellStart"/>
      <w:r w:rsidRPr="00494586">
        <w:t>relevant</w:t>
      </w:r>
      <w:proofErr w:type="spellEnd"/>
      <w:r w:rsidRPr="00494586">
        <w:t xml:space="preserve"> </w:t>
      </w:r>
      <w:proofErr w:type="spellStart"/>
      <w:r w:rsidRPr="00494586">
        <w:t>biological</w:t>
      </w:r>
      <w:proofErr w:type="spellEnd"/>
      <w:r w:rsidRPr="00494586">
        <w:t xml:space="preserve"> </w:t>
      </w:r>
      <w:proofErr w:type="spellStart"/>
      <w:r w:rsidRPr="00494586">
        <w:t>signals</w:t>
      </w:r>
      <w:proofErr w:type="spellEnd"/>
      <w:r w:rsidRPr="00494586">
        <w:t xml:space="preserve">. To </w:t>
      </w:r>
      <w:proofErr w:type="spellStart"/>
      <w:r w:rsidRPr="00494586">
        <w:t>address</w:t>
      </w:r>
      <w:proofErr w:type="spellEnd"/>
      <w:r w:rsidRPr="00494586">
        <w:t xml:space="preserve"> </w:t>
      </w:r>
      <w:proofErr w:type="spellStart"/>
      <w:r w:rsidRPr="00494586">
        <w:t>this</w:t>
      </w:r>
      <w:proofErr w:type="spellEnd"/>
      <w:r w:rsidRPr="00494586">
        <w:t xml:space="preserve">, </w:t>
      </w:r>
      <w:proofErr w:type="spellStart"/>
      <w:r w:rsidRPr="00494586">
        <w:t>we</w:t>
      </w:r>
      <w:proofErr w:type="spellEnd"/>
      <w:r w:rsidRPr="00494586">
        <w:t xml:space="preserve"> </w:t>
      </w:r>
      <w:proofErr w:type="spellStart"/>
      <w:r w:rsidRPr="00494586">
        <w:t>refined</w:t>
      </w:r>
      <w:proofErr w:type="spellEnd"/>
      <w:r w:rsidRPr="00494586">
        <w:t xml:space="preserve"> the </w:t>
      </w:r>
      <w:proofErr w:type="spellStart"/>
      <w:r w:rsidRPr="00494586">
        <w:t>clustering</w:t>
      </w:r>
      <w:proofErr w:type="spellEnd"/>
      <w:r w:rsidRPr="00494586">
        <w:t xml:space="preserve"> </w:t>
      </w:r>
      <w:proofErr w:type="spellStart"/>
      <w:r w:rsidRPr="00494586">
        <w:t>process</w:t>
      </w:r>
      <w:proofErr w:type="spellEnd"/>
      <w:r w:rsidRPr="00494586">
        <w:t xml:space="preserve"> </w:t>
      </w:r>
      <w:proofErr w:type="spellStart"/>
      <w:r w:rsidRPr="00494586">
        <w:t>through</w:t>
      </w:r>
      <w:proofErr w:type="spellEnd"/>
      <w:r w:rsidRPr="00494586">
        <w:t xml:space="preserve"> </w:t>
      </w:r>
      <w:proofErr w:type="spellStart"/>
      <w:r w:rsidRPr="00494586">
        <w:t>iterative</w:t>
      </w:r>
      <w:proofErr w:type="spellEnd"/>
      <w:r w:rsidRPr="00494586">
        <w:t xml:space="preserve"> </w:t>
      </w:r>
      <w:proofErr w:type="spellStart"/>
      <w:r w:rsidRPr="00494586">
        <w:t>exploration</w:t>
      </w:r>
      <w:proofErr w:type="spellEnd"/>
      <w:r w:rsidRPr="00494586">
        <w:t xml:space="preserve">, </w:t>
      </w:r>
      <w:proofErr w:type="spellStart"/>
      <w:r w:rsidRPr="00494586">
        <w:t>aiming</w:t>
      </w:r>
      <w:proofErr w:type="spellEnd"/>
      <w:r w:rsidRPr="00494586">
        <w:t xml:space="preserve"> for </w:t>
      </w:r>
      <w:proofErr w:type="spellStart"/>
      <w:r w:rsidRPr="00494586">
        <w:t>exclusive</w:t>
      </w:r>
      <w:proofErr w:type="spellEnd"/>
      <w:r w:rsidRPr="00494586">
        <w:t xml:space="preserve"> and </w:t>
      </w:r>
      <w:proofErr w:type="spellStart"/>
      <w:r w:rsidRPr="00494586">
        <w:t>biologically</w:t>
      </w:r>
      <w:proofErr w:type="spellEnd"/>
      <w:r w:rsidRPr="00494586">
        <w:t xml:space="preserve"> </w:t>
      </w:r>
      <w:proofErr w:type="spellStart"/>
      <w:r w:rsidRPr="00494586">
        <w:t>meaningful</w:t>
      </w:r>
      <w:proofErr w:type="spellEnd"/>
      <w:r w:rsidRPr="00494586">
        <w:t xml:space="preserve"> marker </w:t>
      </w:r>
      <w:proofErr w:type="spellStart"/>
      <w:r w:rsidRPr="00494586">
        <w:t>expression</w:t>
      </w:r>
      <w:proofErr w:type="spellEnd"/>
      <w:r w:rsidRPr="00494586">
        <w:t xml:space="preserve">. In </w:t>
      </w:r>
      <w:proofErr w:type="spellStart"/>
      <w:r w:rsidRPr="00494586">
        <w:t>parallel</w:t>
      </w:r>
      <w:proofErr w:type="spellEnd"/>
      <w:r w:rsidRPr="00494586">
        <w:t xml:space="preserve">, </w:t>
      </w:r>
      <w:proofErr w:type="spellStart"/>
      <w:r w:rsidRPr="00494586">
        <w:t>we</w:t>
      </w:r>
      <w:proofErr w:type="spellEnd"/>
      <w:r w:rsidRPr="00494586">
        <w:t xml:space="preserve"> </w:t>
      </w:r>
      <w:proofErr w:type="spellStart"/>
      <w:r w:rsidRPr="00494586">
        <w:t>applied</w:t>
      </w:r>
      <w:proofErr w:type="spellEnd"/>
      <w:r w:rsidRPr="00494586">
        <w:t xml:space="preserve"> non-negative matrix </w:t>
      </w:r>
      <w:proofErr w:type="spellStart"/>
      <w:r w:rsidRPr="00494586">
        <w:t>factorization</w:t>
      </w:r>
      <w:proofErr w:type="spellEnd"/>
      <w:r w:rsidRPr="00494586">
        <w:t xml:space="preserve"> (NMF) to </w:t>
      </w:r>
      <w:proofErr w:type="spellStart"/>
      <w:r w:rsidRPr="00494586">
        <w:t>identify</w:t>
      </w:r>
      <w:proofErr w:type="spellEnd"/>
      <w:r w:rsidRPr="00494586">
        <w:t xml:space="preserve"> </w:t>
      </w:r>
      <w:proofErr w:type="spellStart"/>
      <w:r w:rsidRPr="00494586">
        <w:t>interpretable</w:t>
      </w:r>
      <w:proofErr w:type="spellEnd"/>
      <w:r w:rsidRPr="00494586">
        <w:t xml:space="preserve"> gene </w:t>
      </w:r>
      <w:proofErr w:type="spellStart"/>
      <w:r w:rsidRPr="00494586">
        <w:t>expression</w:t>
      </w:r>
      <w:proofErr w:type="spellEnd"/>
      <w:r w:rsidRPr="00494586">
        <w:t xml:space="preserve"> </w:t>
      </w:r>
      <w:proofErr w:type="spellStart"/>
      <w:r w:rsidRPr="00494586">
        <w:t>programs</w:t>
      </w:r>
      <w:proofErr w:type="spellEnd"/>
      <w:r w:rsidRPr="00494586">
        <w:t xml:space="preserve"> </w:t>
      </w:r>
      <w:proofErr w:type="spellStart"/>
      <w:r w:rsidRPr="00494586">
        <w:t>reflecting</w:t>
      </w:r>
      <w:proofErr w:type="spellEnd"/>
      <w:r w:rsidRPr="00494586">
        <w:t xml:space="preserve"> </w:t>
      </w:r>
      <w:proofErr w:type="spellStart"/>
      <w:proofErr w:type="gramStart"/>
      <w:r w:rsidRPr="00494586">
        <w:t>condition</w:t>
      </w:r>
      <w:proofErr w:type="spellEnd"/>
      <w:r w:rsidRPr="00494586">
        <w:t>- and</w:t>
      </w:r>
      <w:proofErr w:type="gramEnd"/>
      <w:r w:rsidRPr="00494586">
        <w:t xml:space="preserve"> </w:t>
      </w:r>
      <w:proofErr w:type="spellStart"/>
      <w:r w:rsidRPr="00494586">
        <w:t>timepoint-specific</w:t>
      </w:r>
      <w:proofErr w:type="spellEnd"/>
      <w:r w:rsidRPr="00494586">
        <w:t xml:space="preserve"> </w:t>
      </w:r>
      <w:proofErr w:type="spellStart"/>
      <w:r w:rsidRPr="00494586">
        <w:t>responses</w:t>
      </w:r>
      <w:proofErr w:type="spellEnd"/>
      <w:r w:rsidRPr="00494586">
        <w:t xml:space="preserve">. </w:t>
      </w:r>
      <w:proofErr w:type="spellStart"/>
      <w:r w:rsidRPr="00494586">
        <w:t>Our</w:t>
      </w:r>
      <w:proofErr w:type="spellEnd"/>
      <w:r w:rsidRPr="00494586">
        <w:t xml:space="preserve"> </w:t>
      </w:r>
      <w:proofErr w:type="spellStart"/>
      <w:r w:rsidRPr="00494586">
        <w:t>results</w:t>
      </w:r>
      <w:proofErr w:type="spellEnd"/>
      <w:r w:rsidRPr="00494586">
        <w:t xml:space="preserve"> </w:t>
      </w:r>
      <w:proofErr w:type="spellStart"/>
      <w:r w:rsidRPr="00494586">
        <w:t>demonstrate</w:t>
      </w:r>
      <w:proofErr w:type="spellEnd"/>
      <w:r w:rsidRPr="00494586">
        <w:t xml:space="preserve"> </w:t>
      </w:r>
      <w:proofErr w:type="spellStart"/>
      <w:r w:rsidRPr="00494586">
        <w:t>that</w:t>
      </w:r>
      <w:proofErr w:type="spellEnd"/>
      <w:r w:rsidRPr="00494586">
        <w:t xml:space="preserve"> </w:t>
      </w:r>
      <w:proofErr w:type="spellStart"/>
      <w:r w:rsidRPr="00494586">
        <w:t>adapting</w:t>
      </w:r>
      <w:proofErr w:type="spellEnd"/>
      <w:r w:rsidRPr="00494586">
        <w:t xml:space="preserve"> </w:t>
      </w:r>
      <w:proofErr w:type="spellStart"/>
      <w:r w:rsidRPr="00494586">
        <w:t>analysis</w:t>
      </w:r>
      <w:proofErr w:type="spellEnd"/>
      <w:r w:rsidRPr="00494586">
        <w:t xml:space="preserve"> </w:t>
      </w:r>
      <w:proofErr w:type="spellStart"/>
      <w:r w:rsidRPr="00494586">
        <w:t>workflows</w:t>
      </w:r>
      <w:proofErr w:type="spellEnd"/>
      <w:r w:rsidRPr="00494586">
        <w:t xml:space="preserve"> to data </w:t>
      </w:r>
      <w:proofErr w:type="spellStart"/>
      <w:r w:rsidRPr="00494586">
        <w:t>characteristics</w:t>
      </w:r>
      <w:proofErr w:type="spellEnd"/>
      <w:r w:rsidRPr="00494586">
        <w:t xml:space="preserve"> </w:t>
      </w:r>
      <w:proofErr w:type="spellStart"/>
      <w:r w:rsidRPr="00494586">
        <w:t>can</w:t>
      </w:r>
      <w:proofErr w:type="spellEnd"/>
      <w:r w:rsidRPr="00494586">
        <w:t xml:space="preserve"> </w:t>
      </w:r>
      <w:proofErr w:type="spellStart"/>
      <w:r w:rsidRPr="00494586">
        <w:t>reveal</w:t>
      </w:r>
      <w:proofErr w:type="spellEnd"/>
      <w:r w:rsidRPr="00494586">
        <w:t xml:space="preserve"> </w:t>
      </w:r>
      <w:proofErr w:type="spellStart"/>
      <w:r w:rsidRPr="00494586">
        <w:t>otherwise</w:t>
      </w:r>
      <w:proofErr w:type="spellEnd"/>
      <w:r w:rsidRPr="00494586">
        <w:t xml:space="preserve"> </w:t>
      </w:r>
      <w:proofErr w:type="spellStart"/>
      <w:r w:rsidRPr="00494586">
        <w:t>hidden</w:t>
      </w:r>
      <w:proofErr w:type="spellEnd"/>
      <w:r w:rsidRPr="00494586">
        <w:t xml:space="preserve"> </w:t>
      </w:r>
      <w:proofErr w:type="spellStart"/>
      <w:r w:rsidRPr="00494586">
        <w:t>transcriptional</w:t>
      </w:r>
      <w:proofErr w:type="spellEnd"/>
      <w:r w:rsidRPr="00494586">
        <w:t xml:space="preserve"> </w:t>
      </w:r>
      <w:proofErr w:type="spellStart"/>
      <w:r w:rsidRPr="00494586">
        <w:t>programs</w:t>
      </w:r>
      <w:proofErr w:type="spellEnd"/>
      <w:r w:rsidRPr="00494586">
        <w:t xml:space="preserve"> in </w:t>
      </w:r>
      <w:proofErr w:type="spellStart"/>
      <w:r w:rsidRPr="00494586">
        <w:t>homogeneous</w:t>
      </w:r>
      <w:proofErr w:type="spellEnd"/>
      <w:r w:rsidRPr="00494586">
        <w:t xml:space="preserve"> single-cell </w:t>
      </w:r>
      <w:proofErr w:type="spellStart"/>
      <w:r w:rsidRPr="00494586">
        <w:t>datasets</w:t>
      </w:r>
      <w:proofErr w:type="spellEnd"/>
      <w:r w:rsidRPr="00494586">
        <w:t>.</w:t>
      </w:r>
    </w:p>
    <w:sectPr w:rsidR="003915E6" w:rsidRPr="0049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267DB0"/>
    <w:rsid w:val="0036655B"/>
    <w:rsid w:val="003915E6"/>
    <w:rsid w:val="00494586"/>
    <w:rsid w:val="004B6F30"/>
    <w:rsid w:val="005E017C"/>
    <w:rsid w:val="005E244A"/>
    <w:rsid w:val="00627B78"/>
    <w:rsid w:val="00701A0B"/>
    <w:rsid w:val="00717D9E"/>
    <w:rsid w:val="007602A8"/>
    <w:rsid w:val="007C7E62"/>
    <w:rsid w:val="008442E9"/>
    <w:rsid w:val="008727C2"/>
    <w:rsid w:val="009A28C3"/>
    <w:rsid w:val="00A90CBB"/>
    <w:rsid w:val="00AC4385"/>
    <w:rsid w:val="00B24C96"/>
    <w:rsid w:val="00C247C2"/>
    <w:rsid w:val="00D72AB4"/>
    <w:rsid w:val="00DA1090"/>
    <w:rsid w:val="00DC3379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5285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Vecerkova Katerina</cp:lastModifiedBy>
  <cp:revision>4</cp:revision>
  <dcterms:created xsi:type="dcterms:W3CDTF">2025-04-25T13:44:00Z</dcterms:created>
  <dcterms:modified xsi:type="dcterms:W3CDTF">2025-04-25T13:48:00Z</dcterms:modified>
</cp:coreProperties>
</file>