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DB940" w14:textId="36F376CD" w:rsidR="00306DFA" w:rsidRPr="0073579F" w:rsidRDefault="00306DFA" w:rsidP="0073579F">
      <w:pPr>
        <w:jc w:val="center"/>
        <w:rPr>
          <w:rFonts w:ascii="Times New Roman" w:hAnsi="Times New Roman" w:cs="Times New Roman"/>
          <w:b/>
          <w:bCs/>
          <w:sz w:val="32"/>
          <w:szCs w:val="32"/>
        </w:rPr>
      </w:pPr>
      <w:r w:rsidRPr="0073579F">
        <w:rPr>
          <w:rFonts w:ascii="Times New Roman" w:hAnsi="Times New Roman" w:cs="Times New Roman"/>
          <w:b/>
          <w:bCs/>
          <w:sz w:val="32"/>
          <w:szCs w:val="32"/>
        </w:rPr>
        <w:t xml:space="preserve">An </w:t>
      </w:r>
      <w:r w:rsidR="007626DA">
        <w:rPr>
          <w:rFonts w:ascii="Times New Roman" w:hAnsi="Times New Roman" w:cs="Times New Roman"/>
          <w:b/>
          <w:bCs/>
          <w:sz w:val="32"/>
          <w:szCs w:val="32"/>
        </w:rPr>
        <w:t>i</w:t>
      </w:r>
      <w:r w:rsidRPr="0073579F">
        <w:rPr>
          <w:rFonts w:ascii="Times New Roman" w:hAnsi="Times New Roman" w:cs="Times New Roman"/>
          <w:b/>
          <w:bCs/>
          <w:sz w:val="32"/>
          <w:szCs w:val="32"/>
        </w:rPr>
        <w:t xml:space="preserve">ntegrated </w:t>
      </w:r>
      <w:r w:rsidR="007626DA">
        <w:rPr>
          <w:rFonts w:ascii="Times New Roman" w:hAnsi="Times New Roman" w:cs="Times New Roman"/>
          <w:b/>
          <w:bCs/>
          <w:sz w:val="32"/>
          <w:szCs w:val="32"/>
        </w:rPr>
        <w:t>c</w:t>
      </w:r>
      <w:r w:rsidRPr="0073579F">
        <w:rPr>
          <w:rFonts w:ascii="Times New Roman" w:hAnsi="Times New Roman" w:cs="Times New Roman"/>
          <w:b/>
          <w:bCs/>
          <w:sz w:val="32"/>
          <w:szCs w:val="32"/>
        </w:rPr>
        <w:t xml:space="preserve">omputational </w:t>
      </w:r>
      <w:r w:rsidR="007626DA">
        <w:rPr>
          <w:rFonts w:ascii="Times New Roman" w:hAnsi="Times New Roman" w:cs="Times New Roman"/>
          <w:b/>
          <w:bCs/>
          <w:sz w:val="32"/>
          <w:szCs w:val="32"/>
        </w:rPr>
        <w:t>s</w:t>
      </w:r>
      <w:r w:rsidRPr="0073579F">
        <w:rPr>
          <w:rFonts w:ascii="Times New Roman" w:hAnsi="Times New Roman" w:cs="Times New Roman"/>
          <w:b/>
          <w:bCs/>
          <w:sz w:val="32"/>
          <w:szCs w:val="32"/>
        </w:rPr>
        <w:t xml:space="preserve">trategy to </w:t>
      </w:r>
      <w:r w:rsidR="007626DA">
        <w:rPr>
          <w:rFonts w:ascii="Times New Roman" w:hAnsi="Times New Roman" w:cs="Times New Roman"/>
          <w:b/>
          <w:bCs/>
          <w:sz w:val="32"/>
          <w:szCs w:val="32"/>
        </w:rPr>
        <w:t>identify</w:t>
      </w:r>
      <w:r w:rsidRPr="0073579F">
        <w:rPr>
          <w:rFonts w:ascii="Times New Roman" w:hAnsi="Times New Roman" w:cs="Times New Roman"/>
          <w:b/>
          <w:bCs/>
          <w:sz w:val="32"/>
          <w:szCs w:val="32"/>
        </w:rPr>
        <w:t xml:space="preserve"> </w:t>
      </w:r>
      <w:r w:rsidR="007626DA">
        <w:rPr>
          <w:rFonts w:ascii="Times New Roman" w:hAnsi="Times New Roman" w:cs="Times New Roman"/>
          <w:b/>
          <w:bCs/>
          <w:sz w:val="32"/>
          <w:szCs w:val="32"/>
        </w:rPr>
        <w:t>s</w:t>
      </w:r>
      <w:r w:rsidRPr="0073579F">
        <w:rPr>
          <w:rFonts w:ascii="Times New Roman" w:hAnsi="Times New Roman" w:cs="Times New Roman"/>
          <w:b/>
          <w:bCs/>
          <w:sz w:val="32"/>
          <w:szCs w:val="32"/>
        </w:rPr>
        <w:t xml:space="preserve">elective HDAC6 </w:t>
      </w:r>
      <w:r w:rsidR="007626DA">
        <w:rPr>
          <w:rFonts w:ascii="Times New Roman" w:hAnsi="Times New Roman" w:cs="Times New Roman"/>
          <w:b/>
          <w:bCs/>
          <w:sz w:val="32"/>
          <w:szCs w:val="32"/>
        </w:rPr>
        <w:t>i</w:t>
      </w:r>
      <w:r w:rsidRPr="0073579F">
        <w:rPr>
          <w:rFonts w:ascii="Times New Roman" w:hAnsi="Times New Roman" w:cs="Times New Roman"/>
          <w:b/>
          <w:bCs/>
          <w:sz w:val="32"/>
          <w:szCs w:val="32"/>
        </w:rPr>
        <w:t xml:space="preserve">nhibitors </w:t>
      </w:r>
      <w:r w:rsidR="007626DA">
        <w:rPr>
          <w:rFonts w:ascii="Times New Roman" w:hAnsi="Times New Roman" w:cs="Times New Roman"/>
          <w:b/>
          <w:bCs/>
          <w:sz w:val="32"/>
          <w:szCs w:val="32"/>
        </w:rPr>
        <w:t>a</w:t>
      </w:r>
      <w:r w:rsidRPr="0073579F">
        <w:rPr>
          <w:rFonts w:ascii="Times New Roman" w:hAnsi="Times New Roman" w:cs="Times New Roman"/>
          <w:b/>
          <w:bCs/>
          <w:sz w:val="32"/>
          <w:szCs w:val="32"/>
        </w:rPr>
        <w:t xml:space="preserve">gainst </w:t>
      </w:r>
      <w:r w:rsidR="007626DA">
        <w:rPr>
          <w:rFonts w:ascii="Times New Roman" w:hAnsi="Times New Roman" w:cs="Times New Roman"/>
          <w:b/>
          <w:bCs/>
          <w:sz w:val="32"/>
          <w:szCs w:val="32"/>
        </w:rPr>
        <w:t>b</w:t>
      </w:r>
      <w:r w:rsidRPr="0073579F">
        <w:rPr>
          <w:rFonts w:ascii="Times New Roman" w:hAnsi="Times New Roman" w:cs="Times New Roman"/>
          <w:b/>
          <w:bCs/>
          <w:sz w:val="32"/>
          <w:szCs w:val="32"/>
        </w:rPr>
        <w:t xml:space="preserve">reast </w:t>
      </w:r>
      <w:r w:rsidR="007626DA">
        <w:rPr>
          <w:rFonts w:ascii="Times New Roman" w:hAnsi="Times New Roman" w:cs="Times New Roman"/>
          <w:b/>
          <w:bCs/>
          <w:sz w:val="32"/>
          <w:szCs w:val="32"/>
        </w:rPr>
        <w:t>c</w:t>
      </w:r>
      <w:r w:rsidRPr="0073579F">
        <w:rPr>
          <w:rFonts w:ascii="Times New Roman" w:hAnsi="Times New Roman" w:cs="Times New Roman"/>
          <w:b/>
          <w:bCs/>
          <w:sz w:val="32"/>
          <w:szCs w:val="32"/>
        </w:rPr>
        <w:t>ance</w:t>
      </w:r>
      <w:r w:rsidR="0073579F">
        <w:rPr>
          <w:rFonts w:ascii="Times New Roman" w:hAnsi="Times New Roman" w:cs="Times New Roman"/>
          <w:b/>
          <w:bCs/>
          <w:sz w:val="32"/>
          <w:szCs w:val="32"/>
        </w:rPr>
        <w:t>r</w:t>
      </w:r>
    </w:p>
    <w:p w14:paraId="77C4E9E9" w14:textId="5A1E2F53" w:rsidR="00E07569" w:rsidRPr="00122189" w:rsidRDefault="00E07569" w:rsidP="0073579F">
      <w:pPr>
        <w:jc w:val="center"/>
        <w:rPr>
          <w:rFonts w:ascii="Times New Roman" w:hAnsi="Times New Roman" w:cs="Times New Roman"/>
          <w:vertAlign w:val="superscript"/>
        </w:rPr>
      </w:pPr>
      <w:r w:rsidRPr="00122189">
        <w:rPr>
          <w:rFonts w:ascii="Times New Roman" w:hAnsi="Times New Roman" w:cs="Times New Roman"/>
        </w:rPr>
        <w:t xml:space="preserve">Vaishali Pankaj, Inderjeet Bhogal, </w:t>
      </w:r>
      <w:r w:rsidR="00306DFA" w:rsidRPr="00122189">
        <w:rPr>
          <w:rFonts w:ascii="Times New Roman" w:hAnsi="Times New Roman" w:cs="Times New Roman"/>
        </w:rPr>
        <w:t xml:space="preserve"> </w:t>
      </w:r>
      <w:r w:rsidRPr="00122189">
        <w:rPr>
          <w:rFonts w:ascii="Times New Roman" w:hAnsi="Times New Roman" w:cs="Times New Roman"/>
        </w:rPr>
        <w:t>Sudeep Roy</w:t>
      </w:r>
    </w:p>
    <w:p w14:paraId="584E9098" w14:textId="530A5BDE" w:rsidR="00E07569" w:rsidRPr="00122189" w:rsidRDefault="00306DFA" w:rsidP="00E07569">
      <w:pPr>
        <w:rPr>
          <w:rFonts w:ascii="Times New Roman" w:hAnsi="Times New Roman" w:cs="Times New Roman"/>
        </w:rPr>
      </w:pPr>
      <w:r w:rsidRPr="00122189">
        <w:rPr>
          <w:rFonts w:ascii="Times New Roman" w:hAnsi="Times New Roman" w:cs="Times New Roman"/>
        </w:rPr>
        <w:t>Department of Biomedical Engineering, Faculty of Electrical Engineering and Communication, Brno University of Technology, Brno, 61600, Czechia</w:t>
      </w:r>
      <w:r w:rsidR="00FB12AE">
        <w:rPr>
          <w:rFonts w:ascii="Times New Roman" w:hAnsi="Times New Roman" w:cs="Times New Roman"/>
        </w:rPr>
        <w:t>.</w:t>
      </w:r>
    </w:p>
    <w:p w14:paraId="1100E1F2" w14:textId="77777777" w:rsidR="008C37C4" w:rsidRDefault="008C37C4" w:rsidP="00E07569">
      <w:pPr>
        <w:rPr>
          <w:rFonts w:ascii="Times New Roman" w:hAnsi="Times New Roman" w:cs="Times New Roman"/>
          <w:b/>
          <w:bCs/>
        </w:rPr>
      </w:pPr>
    </w:p>
    <w:p w14:paraId="0A60B609" w14:textId="4F732FE2" w:rsidR="00E07569" w:rsidRPr="00122189" w:rsidRDefault="00E07569" w:rsidP="00E07569">
      <w:pPr>
        <w:rPr>
          <w:rFonts w:ascii="Times New Roman" w:hAnsi="Times New Roman" w:cs="Times New Roman"/>
          <w:b/>
          <w:bCs/>
        </w:rPr>
      </w:pPr>
      <w:r w:rsidRPr="00122189">
        <w:rPr>
          <w:rFonts w:ascii="Times New Roman" w:hAnsi="Times New Roman" w:cs="Times New Roman"/>
          <w:b/>
          <w:bCs/>
        </w:rPr>
        <w:t xml:space="preserve">Abstract </w:t>
      </w:r>
    </w:p>
    <w:p w14:paraId="0B07BC01" w14:textId="3F2B71BE" w:rsidR="00DB0FCD" w:rsidRPr="00122189" w:rsidRDefault="000735D4" w:rsidP="00DB0FCD">
      <w:pPr>
        <w:jc w:val="both"/>
        <w:rPr>
          <w:rFonts w:ascii="Times New Roman" w:hAnsi="Times New Roman" w:cs="Times New Roman"/>
        </w:rPr>
      </w:pPr>
      <w:r w:rsidRPr="00122189">
        <w:rPr>
          <w:rFonts w:ascii="Times New Roman" w:hAnsi="Times New Roman" w:cs="Times New Roman"/>
        </w:rPr>
        <w:t>Breast cancer is considered</w:t>
      </w:r>
      <w:r w:rsidR="00122189">
        <w:rPr>
          <w:rFonts w:ascii="Times New Roman" w:hAnsi="Times New Roman" w:cs="Times New Roman"/>
        </w:rPr>
        <w:t xml:space="preserve"> </w:t>
      </w:r>
      <w:r w:rsidRPr="00122189">
        <w:rPr>
          <w:rFonts w:ascii="Times New Roman" w:hAnsi="Times New Roman" w:cs="Times New Roman"/>
        </w:rPr>
        <w:t>one of the leading causes of cancer-related mortality in women worldwide, with its progression often driven by aberrant estrogen receptor (ER) signaling and epigenetic dysregulation.</w:t>
      </w:r>
      <w:r w:rsidR="003E660A" w:rsidRPr="00122189">
        <w:rPr>
          <w:rFonts w:ascii="Times New Roman" w:hAnsi="Times New Roman" w:cs="Times New Roman"/>
        </w:rPr>
        <w:t xml:space="preserve"> Histone deacetylase 6 (HDAC6), a cytoplasmic class IIb enzyme, has emerged as a critical epigenetic regulator that modulates ER activity and promotes breast cancer development and metastasis. Despite the therapeutic potential of HDAC6 inhibition, currently available inhibitors have shown limited clinical efficacy due to poor selectivity, toxicity, and undesirable off-target effects.</w:t>
      </w:r>
      <w:r w:rsidR="002B123E" w:rsidRPr="00122189">
        <w:rPr>
          <w:rFonts w:ascii="Times New Roman" w:hAnsi="Times New Roman" w:cs="Times New Roman"/>
        </w:rPr>
        <w:t xml:space="preserve"> </w:t>
      </w:r>
      <w:r w:rsidR="00D25C81" w:rsidRPr="00D25C81">
        <w:rPr>
          <w:rFonts w:ascii="Times New Roman" w:hAnsi="Times New Roman" w:cs="Times New Roman"/>
        </w:rPr>
        <w:t>This study employed an integrated computational pipeline to identify novel, selective HDAC6 inhibitors with improved pharmacological profiles.</w:t>
      </w:r>
      <w:r w:rsidR="00D25C81">
        <w:rPr>
          <w:rFonts w:ascii="Times New Roman" w:hAnsi="Times New Roman" w:cs="Times New Roman"/>
        </w:rPr>
        <w:t xml:space="preserve"> </w:t>
      </w:r>
      <w:r w:rsidR="002B123E" w:rsidRPr="00122189">
        <w:rPr>
          <w:rFonts w:ascii="Times New Roman" w:hAnsi="Times New Roman" w:cs="Times New Roman"/>
        </w:rPr>
        <w:t xml:space="preserve">A comprehensive virtual screening of 355,289 molecules was conducted, </w:t>
      </w:r>
      <w:r w:rsidR="00DB0FCD" w:rsidRPr="00122189">
        <w:rPr>
          <w:rFonts w:ascii="Times New Roman" w:hAnsi="Times New Roman" w:cs="Times New Roman"/>
        </w:rPr>
        <w:t xml:space="preserve">from which 2,107 virtual hits were shortlisted based on their initial binding potential. These hits underwent molecular docking experiments, leading to the top seven hit compounds prioritized based on their binding affinity to the HDAC6 catalytic domain. These selected compounds were further analyzed through </w:t>
      </w:r>
      <w:r w:rsidR="00892EB7">
        <w:rPr>
          <w:rFonts w:ascii="Times New Roman" w:hAnsi="Times New Roman" w:cs="Times New Roman"/>
        </w:rPr>
        <w:t>100 ns</w:t>
      </w:r>
      <w:r w:rsidR="00DB0FCD" w:rsidRPr="00122189">
        <w:rPr>
          <w:rFonts w:ascii="Times New Roman" w:hAnsi="Times New Roman" w:cs="Times New Roman"/>
        </w:rPr>
        <w:t xml:space="preserve"> molecular dynamics simulations to evaluate their structural stability and interaction dynamics within the HDAC6 active site. Hit-1 emerged as </w:t>
      </w:r>
      <w:r w:rsidR="00D25C81">
        <w:rPr>
          <w:rFonts w:ascii="Times New Roman" w:hAnsi="Times New Roman" w:cs="Times New Roman"/>
        </w:rPr>
        <w:t>a potent</w:t>
      </w:r>
      <w:r w:rsidR="00DB0FCD" w:rsidRPr="00122189">
        <w:rPr>
          <w:rFonts w:ascii="Times New Roman" w:hAnsi="Times New Roman" w:cs="Times New Roman"/>
        </w:rPr>
        <w:t xml:space="preserve"> candidate as </w:t>
      </w:r>
      <w:r w:rsidR="00D25C81">
        <w:rPr>
          <w:rFonts w:ascii="Times New Roman" w:hAnsi="Times New Roman" w:cs="Times New Roman"/>
        </w:rPr>
        <w:t xml:space="preserve"> </w:t>
      </w:r>
      <w:r w:rsidR="00DB0FCD" w:rsidRPr="00122189">
        <w:rPr>
          <w:rFonts w:ascii="Times New Roman" w:hAnsi="Times New Roman" w:cs="Times New Roman"/>
        </w:rPr>
        <w:t>HDAC6 inhibitor, demonstrating a highly favorable MM/GBSA binding free energy of -131.12 kcal/mol, exceeding the binding performance of reference inhibitor Trichostatin A</w:t>
      </w:r>
      <w:r w:rsidR="00122189">
        <w:rPr>
          <w:rFonts w:ascii="Times New Roman" w:hAnsi="Times New Roman" w:cs="Times New Roman"/>
        </w:rPr>
        <w:t xml:space="preserve"> (-114.24 kcal/mol)</w:t>
      </w:r>
      <w:r w:rsidR="00DB0FCD" w:rsidRPr="00122189">
        <w:rPr>
          <w:rFonts w:ascii="Times New Roman" w:hAnsi="Times New Roman" w:cs="Times New Roman"/>
        </w:rPr>
        <w:t xml:space="preserve">. </w:t>
      </w:r>
      <w:r w:rsidR="002B123E" w:rsidRPr="00122189">
        <w:rPr>
          <w:rFonts w:ascii="Times New Roman" w:hAnsi="Times New Roman" w:cs="Times New Roman"/>
        </w:rPr>
        <w:t xml:space="preserve">Hit-1 demonstrated robust stability, minimal structural fluctuations, and maintained consistent interactions with key catalytic residues ASP649, HIS651, and ASP742 throughout the simulation period. </w:t>
      </w:r>
      <w:r w:rsidR="006E7952" w:rsidRPr="00122189">
        <w:rPr>
          <w:rFonts w:ascii="Times New Roman" w:hAnsi="Times New Roman" w:cs="Times New Roman"/>
          <w:i/>
          <w:iCs/>
        </w:rPr>
        <w:t>In-silico</w:t>
      </w:r>
      <w:r w:rsidR="006E7952" w:rsidRPr="00122189">
        <w:rPr>
          <w:rFonts w:ascii="Times New Roman" w:hAnsi="Times New Roman" w:cs="Times New Roman"/>
        </w:rPr>
        <w:t xml:space="preserve"> </w:t>
      </w:r>
      <w:r w:rsidR="002B123E" w:rsidRPr="00122189">
        <w:rPr>
          <w:rFonts w:ascii="Times New Roman" w:hAnsi="Times New Roman" w:cs="Times New Roman"/>
        </w:rPr>
        <w:t xml:space="preserve">ADMET profiling confirmed Hit-1 </w:t>
      </w:r>
      <w:r w:rsidR="001B3FB9">
        <w:rPr>
          <w:rFonts w:ascii="Times New Roman" w:hAnsi="Times New Roman" w:cs="Times New Roman"/>
        </w:rPr>
        <w:t xml:space="preserve">compounds' </w:t>
      </w:r>
      <w:r w:rsidR="002B123E" w:rsidRPr="00122189">
        <w:rPr>
          <w:rFonts w:ascii="Times New Roman" w:hAnsi="Times New Roman" w:cs="Times New Roman"/>
        </w:rPr>
        <w:t xml:space="preserve">high oral bioavailability, non-mutagenic nature, low hepatotoxicity, and </w:t>
      </w:r>
      <w:r w:rsidR="00122189">
        <w:rPr>
          <w:rFonts w:ascii="Times New Roman" w:hAnsi="Times New Roman" w:cs="Times New Roman"/>
        </w:rPr>
        <w:t>favorable metabolic stability</w:t>
      </w:r>
      <w:r w:rsidR="002B123E" w:rsidRPr="00122189">
        <w:rPr>
          <w:rFonts w:ascii="Times New Roman" w:hAnsi="Times New Roman" w:cs="Times New Roman"/>
        </w:rPr>
        <w:t xml:space="preserve">. </w:t>
      </w:r>
      <w:r w:rsidR="00DB0FCD" w:rsidRPr="00122189">
        <w:rPr>
          <w:rFonts w:ascii="Times New Roman" w:hAnsi="Times New Roman" w:cs="Times New Roman"/>
        </w:rPr>
        <w:t xml:space="preserve">In conclusion, Hit-1 represents a </w:t>
      </w:r>
      <w:r w:rsidR="001B3FB9">
        <w:rPr>
          <w:rFonts w:ascii="Times New Roman" w:hAnsi="Times New Roman" w:cs="Times New Roman"/>
        </w:rPr>
        <w:t>potent</w:t>
      </w:r>
      <w:r w:rsidR="00DB0FCD" w:rsidRPr="00122189">
        <w:rPr>
          <w:rFonts w:ascii="Times New Roman" w:hAnsi="Times New Roman" w:cs="Times New Roman"/>
        </w:rPr>
        <w:t xml:space="preserve"> and selective HDAC6 inhibitor with </w:t>
      </w:r>
      <w:r w:rsidR="001B3FB9">
        <w:rPr>
          <w:rFonts w:ascii="Times New Roman" w:hAnsi="Times New Roman" w:cs="Times New Roman"/>
        </w:rPr>
        <w:t>better</w:t>
      </w:r>
      <w:r w:rsidR="00DB0FCD" w:rsidRPr="00122189">
        <w:rPr>
          <w:rFonts w:ascii="Times New Roman" w:hAnsi="Times New Roman" w:cs="Times New Roman"/>
        </w:rPr>
        <w:t xml:space="preserve"> binding and pharmacokinetic properties. This study demonstrates the efficacy of a multi-stage computational approach to accelerate drug discovery and supports further experimental validation for clinical development.</w:t>
      </w:r>
    </w:p>
    <w:p w14:paraId="7DF508D4" w14:textId="756F20F0" w:rsidR="000735D4" w:rsidRPr="00122189" w:rsidRDefault="00DB0FCD" w:rsidP="006E7952">
      <w:pPr>
        <w:jc w:val="center"/>
        <w:rPr>
          <w:rFonts w:ascii="Times New Roman" w:hAnsi="Times New Roman" w:cs="Times New Roman"/>
        </w:rPr>
      </w:pPr>
      <w:r w:rsidRPr="00122189">
        <w:rPr>
          <w:rFonts w:ascii="Times New Roman" w:hAnsi="Times New Roman" w:cs="Times New Roman"/>
          <w:b/>
          <w:bCs/>
        </w:rPr>
        <w:t>Keywords</w:t>
      </w:r>
      <w:r w:rsidRPr="00122189">
        <w:rPr>
          <w:rFonts w:ascii="Times New Roman" w:hAnsi="Times New Roman" w:cs="Times New Roman"/>
        </w:rPr>
        <w:t>: Breast cancer, HDAC6 inhibitor, molecular docking</w:t>
      </w:r>
      <w:r w:rsidR="006E7952" w:rsidRPr="00122189">
        <w:rPr>
          <w:rFonts w:ascii="Times New Roman" w:hAnsi="Times New Roman" w:cs="Times New Roman"/>
        </w:rPr>
        <w:t xml:space="preserve">, molecular dynamic simulation, MM/GBSA binding energy, </w:t>
      </w:r>
      <w:r w:rsidR="00D85679">
        <w:rPr>
          <w:rFonts w:ascii="Times New Roman" w:hAnsi="Times New Roman" w:cs="Times New Roman"/>
          <w:i/>
          <w:iCs/>
        </w:rPr>
        <w:t>i</w:t>
      </w:r>
      <w:r w:rsidR="006E7952" w:rsidRPr="00122189">
        <w:rPr>
          <w:rFonts w:ascii="Times New Roman" w:hAnsi="Times New Roman" w:cs="Times New Roman"/>
          <w:i/>
          <w:iCs/>
        </w:rPr>
        <w:t>n-silico</w:t>
      </w:r>
      <w:r w:rsidR="006E7952" w:rsidRPr="00122189">
        <w:rPr>
          <w:rFonts w:ascii="Times New Roman" w:hAnsi="Times New Roman" w:cs="Times New Roman"/>
        </w:rPr>
        <w:t xml:space="preserve"> ADMET</w:t>
      </w:r>
    </w:p>
    <w:p w14:paraId="39E5CDC2" w14:textId="77777777" w:rsidR="000735D4" w:rsidRPr="00122189" w:rsidRDefault="000735D4" w:rsidP="00306DFA">
      <w:pPr>
        <w:jc w:val="center"/>
        <w:rPr>
          <w:rFonts w:ascii="Times New Roman" w:hAnsi="Times New Roman" w:cs="Times New Roman"/>
        </w:rPr>
      </w:pPr>
    </w:p>
    <w:p w14:paraId="6551FE89" w14:textId="77777777" w:rsidR="000735D4" w:rsidRPr="00122189" w:rsidRDefault="000735D4" w:rsidP="00306DFA">
      <w:pPr>
        <w:jc w:val="center"/>
        <w:rPr>
          <w:rFonts w:ascii="Times New Roman" w:hAnsi="Times New Roman" w:cs="Times New Roman"/>
        </w:rPr>
      </w:pPr>
    </w:p>
    <w:sectPr w:rsidR="000735D4" w:rsidRPr="00122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37"/>
    <w:rsid w:val="000735D4"/>
    <w:rsid w:val="00122189"/>
    <w:rsid w:val="001B3FB9"/>
    <w:rsid w:val="00222390"/>
    <w:rsid w:val="002B123E"/>
    <w:rsid w:val="00306DFA"/>
    <w:rsid w:val="003E660A"/>
    <w:rsid w:val="00541E00"/>
    <w:rsid w:val="006E7952"/>
    <w:rsid w:val="00711DB4"/>
    <w:rsid w:val="0073579F"/>
    <w:rsid w:val="007626DA"/>
    <w:rsid w:val="007A003A"/>
    <w:rsid w:val="00892EB7"/>
    <w:rsid w:val="008C37C4"/>
    <w:rsid w:val="00974AC2"/>
    <w:rsid w:val="00B30D78"/>
    <w:rsid w:val="00B32C1B"/>
    <w:rsid w:val="00B40F0F"/>
    <w:rsid w:val="00B845F1"/>
    <w:rsid w:val="00C5635A"/>
    <w:rsid w:val="00D25C81"/>
    <w:rsid w:val="00D85679"/>
    <w:rsid w:val="00DB0FCD"/>
    <w:rsid w:val="00DB6937"/>
    <w:rsid w:val="00E07569"/>
    <w:rsid w:val="00FB12AE"/>
    <w:rsid w:val="00FC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514A7"/>
  <w15:chartTrackingRefBased/>
  <w15:docId w15:val="{C336BF07-EDDD-4ECD-9801-87ABE999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9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69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69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69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69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6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9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69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69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69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69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6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937"/>
    <w:rPr>
      <w:rFonts w:eastAsiaTheme="majorEastAsia" w:cstheme="majorBidi"/>
      <w:color w:val="272727" w:themeColor="text1" w:themeTint="D8"/>
    </w:rPr>
  </w:style>
  <w:style w:type="paragraph" w:styleId="Title">
    <w:name w:val="Title"/>
    <w:basedOn w:val="Normal"/>
    <w:next w:val="Normal"/>
    <w:link w:val="TitleChar"/>
    <w:uiPriority w:val="10"/>
    <w:qFormat/>
    <w:rsid w:val="00DB6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937"/>
    <w:pPr>
      <w:spacing w:before="160"/>
      <w:jc w:val="center"/>
    </w:pPr>
    <w:rPr>
      <w:i/>
      <w:iCs/>
      <w:color w:val="404040" w:themeColor="text1" w:themeTint="BF"/>
    </w:rPr>
  </w:style>
  <w:style w:type="character" w:customStyle="1" w:styleId="QuoteChar">
    <w:name w:val="Quote Char"/>
    <w:basedOn w:val="DefaultParagraphFont"/>
    <w:link w:val="Quote"/>
    <w:uiPriority w:val="29"/>
    <w:rsid w:val="00DB6937"/>
    <w:rPr>
      <w:i/>
      <w:iCs/>
      <w:color w:val="404040" w:themeColor="text1" w:themeTint="BF"/>
    </w:rPr>
  </w:style>
  <w:style w:type="paragraph" w:styleId="ListParagraph">
    <w:name w:val="List Paragraph"/>
    <w:basedOn w:val="Normal"/>
    <w:uiPriority w:val="34"/>
    <w:qFormat/>
    <w:rsid w:val="00DB6937"/>
    <w:pPr>
      <w:ind w:left="720"/>
      <w:contextualSpacing/>
    </w:pPr>
  </w:style>
  <w:style w:type="character" w:styleId="IntenseEmphasis">
    <w:name w:val="Intense Emphasis"/>
    <w:basedOn w:val="DefaultParagraphFont"/>
    <w:uiPriority w:val="21"/>
    <w:qFormat/>
    <w:rsid w:val="00DB6937"/>
    <w:rPr>
      <w:i/>
      <w:iCs/>
      <w:color w:val="2F5496" w:themeColor="accent1" w:themeShade="BF"/>
    </w:rPr>
  </w:style>
  <w:style w:type="paragraph" w:styleId="IntenseQuote">
    <w:name w:val="Intense Quote"/>
    <w:basedOn w:val="Normal"/>
    <w:next w:val="Normal"/>
    <w:link w:val="IntenseQuoteChar"/>
    <w:uiPriority w:val="30"/>
    <w:qFormat/>
    <w:rsid w:val="00DB6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6937"/>
    <w:rPr>
      <w:i/>
      <w:iCs/>
      <w:color w:val="2F5496" w:themeColor="accent1" w:themeShade="BF"/>
    </w:rPr>
  </w:style>
  <w:style w:type="character" w:styleId="IntenseReference">
    <w:name w:val="Intense Reference"/>
    <w:basedOn w:val="DefaultParagraphFont"/>
    <w:uiPriority w:val="32"/>
    <w:qFormat/>
    <w:rsid w:val="00DB6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328</Words>
  <Characters>2237</Characters>
  <Application>Microsoft Office Word</Application>
  <DocSecurity>0</DocSecurity>
  <Lines>33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Vaishali Pankaj</dc:creator>
  <cp:keywords/>
  <dc:description/>
  <cp:lastModifiedBy>Vaishali Pankaj</cp:lastModifiedBy>
  <cp:revision>2</cp:revision>
  <dcterms:created xsi:type="dcterms:W3CDTF">2025-05-05T08:09:00Z</dcterms:created>
  <dcterms:modified xsi:type="dcterms:W3CDTF">2025-05-05T08:09:00Z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18760a1e-73d5-46c8-ac03-3d4ff621e162</vt:lpwstr>
  </property>
</Properties>
</file>